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BB16A" w14:textId="231E9E50" w:rsidR="0006770B" w:rsidRPr="00DB42B9" w:rsidRDefault="006C7555" w:rsidP="006C7555">
      <w:pPr>
        <w:jc w:val="center"/>
        <w:rPr>
          <w:b/>
          <w:bCs/>
          <w:sz w:val="26"/>
          <w:szCs w:val="26"/>
          <w:lang w:val="it-IT"/>
        </w:rPr>
      </w:pPr>
      <w:r w:rsidRPr="00DB42B9">
        <w:rPr>
          <w:b/>
          <w:bCs/>
          <w:sz w:val="26"/>
          <w:szCs w:val="26"/>
          <w:lang w:val="it-IT"/>
        </w:rPr>
        <w:t>PENGUATAN LITERASI DAN PENDAMPINGAN PEDAFTARAN MEREK DAGANG BAGI PELAKU UMKM DI KURIPAN LOMBOK BARAT</w:t>
      </w:r>
    </w:p>
    <w:p w14:paraId="4433B835" w14:textId="77777777" w:rsidR="008F0477" w:rsidRPr="00C8345B" w:rsidRDefault="008F0477" w:rsidP="00F86CC2">
      <w:pPr>
        <w:jc w:val="center"/>
        <w:rPr>
          <w:rFonts w:eastAsia="Times New Roman"/>
          <w:b/>
          <w:bCs/>
          <w:lang w:val="id-ID" w:eastAsia="id-ID"/>
        </w:rPr>
      </w:pPr>
    </w:p>
    <w:p w14:paraId="6E0E95E3" w14:textId="77777777" w:rsidR="00DB42B9" w:rsidRDefault="004E13EA" w:rsidP="004E13EA">
      <w:pPr>
        <w:jc w:val="center"/>
        <w:rPr>
          <w:b/>
          <w:bCs/>
          <w:color w:val="000000" w:themeColor="text1"/>
        </w:rPr>
      </w:pPr>
      <w:proofErr w:type="spellStart"/>
      <w:r w:rsidRPr="00EF493C">
        <w:rPr>
          <w:b/>
          <w:bCs/>
          <w:color w:val="000000" w:themeColor="text1"/>
        </w:rPr>
        <w:t>Khairus</w:t>
      </w:r>
      <w:proofErr w:type="spellEnd"/>
      <w:r w:rsidRPr="00EF493C">
        <w:rPr>
          <w:b/>
          <w:bCs/>
          <w:color w:val="000000" w:themeColor="text1"/>
        </w:rPr>
        <w:t xml:space="preserve"> </w:t>
      </w:r>
      <w:proofErr w:type="spellStart"/>
      <w:r w:rsidRPr="00EF493C">
        <w:rPr>
          <w:b/>
          <w:bCs/>
          <w:color w:val="000000" w:themeColor="text1"/>
        </w:rPr>
        <w:t>Febryan</w:t>
      </w:r>
      <w:proofErr w:type="spellEnd"/>
      <w:r w:rsidRPr="00EF493C">
        <w:rPr>
          <w:b/>
          <w:bCs/>
          <w:color w:val="000000" w:themeColor="text1"/>
        </w:rPr>
        <w:t xml:space="preserve"> </w:t>
      </w:r>
      <w:proofErr w:type="spellStart"/>
      <w:r w:rsidRPr="00EF493C">
        <w:rPr>
          <w:b/>
          <w:bCs/>
          <w:color w:val="000000" w:themeColor="text1"/>
        </w:rPr>
        <w:t>Fitrahady</w:t>
      </w:r>
      <w:proofErr w:type="spellEnd"/>
      <w:r>
        <w:rPr>
          <w:b/>
          <w:bCs/>
          <w:color w:val="000000" w:themeColor="text1"/>
          <w:vertAlign w:val="superscript"/>
        </w:rPr>
        <w:t>*</w:t>
      </w:r>
      <w:r w:rsidRPr="00EF493C">
        <w:rPr>
          <w:b/>
          <w:bCs/>
          <w:color w:val="000000" w:themeColor="text1"/>
        </w:rPr>
        <w:t xml:space="preserve">, Ahmad Zuhairi, </w:t>
      </w:r>
    </w:p>
    <w:p w14:paraId="76139025" w14:textId="7DF9AA7E" w:rsidR="00C57B97" w:rsidRDefault="004E13EA" w:rsidP="004E13EA">
      <w:pPr>
        <w:jc w:val="center"/>
        <w:rPr>
          <w:b/>
          <w:bCs/>
          <w:color w:val="000000" w:themeColor="text1"/>
          <w:vertAlign w:val="superscript"/>
        </w:rPr>
      </w:pPr>
      <w:r w:rsidRPr="00EF493C">
        <w:rPr>
          <w:b/>
          <w:bCs/>
          <w:color w:val="000000" w:themeColor="text1"/>
        </w:rPr>
        <w:t xml:space="preserve">Ari Rahmad Hakim </w:t>
      </w:r>
      <w:proofErr w:type="spellStart"/>
      <w:r w:rsidRPr="00EF493C">
        <w:rPr>
          <w:b/>
          <w:bCs/>
          <w:color w:val="000000" w:themeColor="text1"/>
        </w:rPr>
        <w:t>Budiawan</w:t>
      </w:r>
      <w:proofErr w:type="spellEnd"/>
      <w:r w:rsidRPr="00EF493C">
        <w:rPr>
          <w:b/>
          <w:bCs/>
          <w:color w:val="000000" w:themeColor="text1"/>
        </w:rPr>
        <w:t xml:space="preserve"> Firdaus, </w:t>
      </w:r>
      <w:proofErr w:type="spellStart"/>
      <w:r w:rsidRPr="00EF493C">
        <w:rPr>
          <w:b/>
          <w:bCs/>
          <w:color w:val="000000" w:themeColor="text1"/>
        </w:rPr>
        <w:t>Yudhi</w:t>
      </w:r>
      <w:proofErr w:type="spellEnd"/>
      <w:r w:rsidRPr="00EF493C">
        <w:rPr>
          <w:b/>
          <w:bCs/>
          <w:color w:val="000000" w:themeColor="text1"/>
        </w:rPr>
        <w:t xml:space="preserve"> Setiawan</w:t>
      </w:r>
    </w:p>
    <w:p w14:paraId="2E34D8BB" w14:textId="77777777" w:rsidR="004E13EA" w:rsidRPr="004E13EA" w:rsidRDefault="004E13EA" w:rsidP="004E13EA">
      <w:pPr>
        <w:jc w:val="center"/>
        <w:rPr>
          <w:b/>
          <w:bCs/>
          <w:color w:val="000000" w:themeColor="text1"/>
          <w:vertAlign w:val="superscript"/>
        </w:rPr>
      </w:pPr>
    </w:p>
    <w:p w14:paraId="25AC478A" w14:textId="77777777" w:rsidR="004E13EA" w:rsidRDefault="004E13EA" w:rsidP="004E13EA">
      <w:pPr>
        <w:jc w:val="center"/>
        <w:rPr>
          <w:i/>
          <w:iCs/>
          <w:color w:val="000000" w:themeColor="text1"/>
        </w:rPr>
      </w:pPr>
      <w:r w:rsidRPr="00EF493C">
        <w:rPr>
          <w:i/>
          <w:iCs/>
          <w:color w:val="000000" w:themeColor="text1"/>
        </w:rPr>
        <w:t xml:space="preserve">Program Studi S1 </w:t>
      </w:r>
      <w:proofErr w:type="spellStart"/>
      <w:r w:rsidRPr="00EF493C">
        <w:rPr>
          <w:i/>
          <w:iCs/>
          <w:color w:val="000000" w:themeColor="text1"/>
        </w:rPr>
        <w:t>Ilmu</w:t>
      </w:r>
      <w:proofErr w:type="spellEnd"/>
      <w:r w:rsidRPr="00EF493C">
        <w:rPr>
          <w:i/>
          <w:iCs/>
          <w:color w:val="000000" w:themeColor="text1"/>
        </w:rPr>
        <w:t xml:space="preserve"> Hukum </w:t>
      </w:r>
      <w:proofErr w:type="spellStart"/>
      <w:r w:rsidRPr="00EF493C">
        <w:rPr>
          <w:i/>
          <w:iCs/>
          <w:color w:val="000000" w:themeColor="text1"/>
        </w:rPr>
        <w:t>Fakultas</w:t>
      </w:r>
      <w:proofErr w:type="spellEnd"/>
      <w:r w:rsidRPr="00EF493C">
        <w:rPr>
          <w:i/>
          <w:iCs/>
          <w:color w:val="000000" w:themeColor="text1"/>
        </w:rPr>
        <w:t xml:space="preserve"> Hukum</w:t>
      </w:r>
      <w:r>
        <w:rPr>
          <w:i/>
          <w:iCs/>
          <w:color w:val="000000" w:themeColor="text1"/>
        </w:rPr>
        <w:t xml:space="preserve">, </w:t>
      </w:r>
      <w:proofErr w:type="spellStart"/>
      <w:r>
        <w:rPr>
          <w:i/>
          <w:iCs/>
          <w:color w:val="000000" w:themeColor="text1"/>
        </w:rPr>
        <w:t>Ilmu</w:t>
      </w:r>
      <w:proofErr w:type="spellEnd"/>
      <w:r>
        <w:rPr>
          <w:i/>
          <w:iCs/>
          <w:color w:val="000000" w:themeColor="text1"/>
        </w:rPr>
        <w:t xml:space="preserve"> </w:t>
      </w:r>
      <w:proofErr w:type="spellStart"/>
      <w:r>
        <w:rPr>
          <w:i/>
          <w:iCs/>
          <w:color w:val="000000" w:themeColor="text1"/>
        </w:rPr>
        <w:t>Soaial</w:t>
      </w:r>
      <w:proofErr w:type="spellEnd"/>
      <w:r>
        <w:rPr>
          <w:i/>
          <w:iCs/>
          <w:color w:val="000000" w:themeColor="text1"/>
        </w:rPr>
        <w:t xml:space="preserve"> dan </w:t>
      </w:r>
      <w:proofErr w:type="spellStart"/>
      <w:r>
        <w:rPr>
          <w:i/>
          <w:iCs/>
          <w:color w:val="000000" w:themeColor="text1"/>
        </w:rPr>
        <w:t>Ilmu</w:t>
      </w:r>
      <w:proofErr w:type="spellEnd"/>
      <w:r>
        <w:rPr>
          <w:i/>
          <w:iCs/>
          <w:color w:val="000000" w:themeColor="text1"/>
        </w:rPr>
        <w:t xml:space="preserve"> </w:t>
      </w:r>
      <w:proofErr w:type="spellStart"/>
      <w:r>
        <w:rPr>
          <w:i/>
          <w:iCs/>
          <w:color w:val="000000" w:themeColor="text1"/>
        </w:rPr>
        <w:t>Politik</w:t>
      </w:r>
      <w:proofErr w:type="spellEnd"/>
      <w:r w:rsidRPr="00EF493C">
        <w:rPr>
          <w:i/>
          <w:iCs/>
          <w:color w:val="000000" w:themeColor="text1"/>
        </w:rPr>
        <w:t xml:space="preserve"> </w:t>
      </w:r>
    </w:p>
    <w:p w14:paraId="5D4152F8" w14:textId="77777777" w:rsidR="004E13EA" w:rsidRPr="00EF493C" w:rsidRDefault="004E13EA" w:rsidP="004E13EA">
      <w:pPr>
        <w:jc w:val="center"/>
        <w:rPr>
          <w:i/>
          <w:iCs/>
          <w:color w:val="000000" w:themeColor="text1"/>
        </w:rPr>
      </w:pPr>
      <w:r w:rsidRPr="00EF493C">
        <w:rPr>
          <w:i/>
          <w:iCs/>
          <w:color w:val="000000" w:themeColor="text1"/>
        </w:rPr>
        <w:t xml:space="preserve">Universitas </w:t>
      </w:r>
      <w:proofErr w:type="spellStart"/>
      <w:r w:rsidRPr="00EF493C">
        <w:rPr>
          <w:i/>
          <w:iCs/>
          <w:color w:val="000000" w:themeColor="text1"/>
        </w:rPr>
        <w:t>Mataram</w:t>
      </w:r>
      <w:proofErr w:type="spellEnd"/>
    </w:p>
    <w:p w14:paraId="6B18E24D" w14:textId="2F303EA3" w:rsidR="0006770B" w:rsidRPr="00C57B97" w:rsidRDefault="00C57B97" w:rsidP="004E13EA">
      <w:pPr>
        <w:jc w:val="center"/>
        <w:rPr>
          <w:i/>
          <w:color w:val="000000"/>
          <w:bdr w:val="none" w:sz="0" w:space="0" w:color="auto" w:frame="1"/>
        </w:rPr>
      </w:pPr>
      <w:r w:rsidRPr="00C57B97">
        <w:rPr>
          <w:i/>
          <w:color w:val="000000"/>
          <w:bdr w:val="none" w:sz="0" w:space="0" w:color="auto" w:frame="1"/>
        </w:rPr>
        <w:t xml:space="preserve">Jalan </w:t>
      </w:r>
      <w:proofErr w:type="spellStart"/>
      <w:r w:rsidRPr="00C57B97">
        <w:rPr>
          <w:i/>
          <w:color w:val="000000"/>
          <w:bdr w:val="none" w:sz="0" w:space="0" w:color="auto" w:frame="1"/>
        </w:rPr>
        <w:t>Majapahit</w:t>
      </w:r>
      <w:proofErr w:type="spellEnd"/>
      <w:r w:rsidRPr="00C57B97">
        <w:rPr>
          <w:i/>
          <w:color w:val="000000"/>
          <w:bdr w:val="none" w:sz="0" w:space="0" w:color="auto" w:frame="1"/>
        </w:rPr>
        <w:t xml:space="preserve"> No 62, </w:t>
      </w:r>
      <w:proofErr w:type="spellStart"/>
      <w:r w:rsidRPr="00C57B97">
        <w:rPr>
          <w:i/>
          <w:color w:val="000000"/>
          <w:bdr w:val="none" w:sz="0" w:space="0" w:color="auto" w:frame="1"/>
        </w:rPr>
        <w:t>Mataram</w:t>
      </w:r>
      <w:proofErr w:type="spellEnd"/>
    </w:p>
    <w:p w14:paraId="03B3D7F9" w14:textId="77777777" w:rsidR="00053DD8" w:rsidRDefault="00053DD8" w:rsidP="00053DD8">
      <w:pPr>
        <w:jc w:val="center"/>
        <w:rPr>
          <w:rFonts w:eastAsia="Times New Roman"/>
          <w:b/>
          <w:sz w:val="20"/>
          <w:szCs w:val="20"/>
          <w:lang w:val="id-ID" w:eastAsia="id-ID"/>
        </w:rPr>
      </w:pPr>
    </w:p>
    <w:p w14:paraId="628A026B" w14:textId="0DB69EDE" w:rsidR="00F86CC2" w:rsidRPr="00DB42B9" w:rsidRDefault="008F0477" w:rsidP="008E588C">
      <w:pPr>
        <w:spacing w:after="120"/>
        <w:jc w:val="center"/>
        <w:rPr>
          <w:i/>
          <w:iCs/>
          <w:sz w:val="22"/>
          <w:szCs w:val="22"/>
          <w:lang w:val="it-IT"/>
        </w:rPr>
      </w:pPr>
      <w:bookmarkStart w:id="0" w:name="_Hlk60927891"/>
      <w:r w:rsidRPr="008E588C">
        <w:rPr>
          <w:i/>
          <w:iCs/>
          <w:sz w:val="22"/>
          <w:szCs w:val="22"/>
          <w:lang w:val="id-ID"/>
        </w:rPr>
        <w:t>Alamat korespondensi</w:t>
      </w:r>
      <w:bookmarkEnd w:id="0"/>
      <w:r w:rsidR="00F86CC2" w:rsidRPr="008E588C">
        <w:rPr>
          <w:rFonts w:eastAsia="Calibri"/>
          <w:i/>
          <w:iCs/>
          <w:sz w:val="22"/>
          <w:szCs w:val="22"/>
          <w:lang w:val="id-ID"/>
        </w:rPr>
        <w:t xml:space="preserve">: </w:t>
      </w:r>
      <w:r w:rsidR="008E588C">
        <w:fldChar w:fldCharType="begin"/>
      </w:r>
      <w:r w:rsidR="008E588C" w:rsidRPr="00DB42B9">
        <w:rPr>
          <w:lang w:val="it-IT"/>
        </w:rPr>
        <w:instrText>HYPERLINK "mailto:khairusfebryan@unram.ac.id"</w:instrText>
      </w:r>
      <w:r w:rsidR="008E588C">
        <w:fldChar w:fldCharType="separate"/>
      </w:r>
      <w:r w:rsidR="008E588C" w:rsidRPr="00DB42B9">
        <w:rPr>
          <w:rStyle w:val="Hyperlink"/>
          <w:i/>
          <w:iCs/>
          <w:color w:val="auto"/>
          <w:sz w:val="22"/>
          <w:szCs w:val="22"/>
          <w:u w:val="none"/>
          <w:lang w:val="it-IT"/>
        </w:rPr>
        <w:t>khairusfebryan@unram.ac.id</w:t>
      </w:r>
      <w:r w:rsidR="008E588C">
        <w:rPr>
          <w:rStyle w:val="Hyperlink"/>
          <w:i/>
          <w:iCs/>
          <w:color w:val="auto"/>
          <w:sz w:val="22"/>
          <w:szCs w:val="22"/>
          <w:u w:val="none"/>
        </w:rPr>
        <w:fldChar w:fldCharType="end"/>
      </w:r>
    </w:p>
    <w:p w14:paraId="638BBF53" w14:textId="77777777" w:rsidR="00F86CC2" w:rsidRDefault="00F86CC2">
      <w:pPr>
        <w:rPr>
          <w:lang w:val="id-ID"/>
        </w:rPr>
      </w:pPr>
    </w:p>
    <w:p w14:paraId="0337C80B" w14:textId="77777777" w:rsidR="00F86CC2" w:rsidRPr="008F0477" w:rsidRDefault="008F0477" w:rsidP="008F0477">
      <w:pPr>
        <w:jc w:val="center"/>
        <w:rPr>
          <w:b/>
          <w:bCs/>
          <w:lang w:val="id-ID"/>
        </w:rPr>
      </w:pPr>
      <w:r w:rsidRPr="008F0477">
        <w:rPr>
          <w:b/>
          <w:bCs/>
          <w:lang w:val="id-ID"/>
        </w:rPr>
        <w:t>ABSTRAK</w:t>
      </w:r>
    </w:p>
    <w:p w14:paraId="44FE738D" w14:textId="77777777" w:rsidR="009224BD" w:rsidRPr="00DB42B9" w:rsidRDefault="00E22315" w:rsidP="009224BD">
      <w:pPr>
        <w:jc w:val="both"/>
        <w:rPr>
          <w:spacing w:val="2"/>
          <w:sz w:val="22"/>
          <w:szCs w:val="22"/>
          <w:lang w:val="id-ID"/>
        </w:rPr>
      </w:pPr>
      <w:r>
        <w:rPr>
          <w:rStyle w:val="fontstyle01"/>
          <w:lang w:val="id-ID"/>
        </w:rPr>
        <w:tab/>
      </w:r>
      <w:r w:rsidR="009224BD" w:rsidRPr="00DB42B9">
        <w:rPr>
          <w:spacing w:val="2"/>
          <w:sz w:val="22"/>
          <w:szCs w:val="22"/>
          <w:lang w:val="id-ID"/>
        </w:rPr>
        <w:t>Penyuluhan hukum ini bertujuan untuk memberikan edukasi dan penguatan literasi hukum mengenai bagaimana masyarakat sebagai pelaku UMKM mendaftarkan mereknya kepada Dirjen HKI Kementerian Hukum dan HAM sebagai personal branding dari produk barang dan/atau jasa dari pelaku UMKM di Desa Kuripan, Kecamatan Kuripan, Kabupaten Lombok Barat. Metode penyuluhan dilakukan berdasarkan metode ceramah dan diskusi, dimana tim memaparkan materi penyuluhan dan menjawab berbagai problem masyarakat. Berdasarkan hasil penelitian, bahwa di Desa Kuripan memiliki puluhan UMKM namun belum terdata satu data pada Pemerintahan Desa, namun berbagai jenis UMKM mendapatkan berbagai penguatan dari pemerintah desa tentang penguatan produksi dan kemasan barang yang akan diperjual belikan, ada beberapa merek dagang yang memang sudah dipersiapkan untuk bisa mendaftarkan mereknya namun tidak sedikit juga yang masih terkendala pengetahuan dan procedural serta pembiayaan pendaftaran merek itu sendiri. Namun melalui penyuluhan penguatan literasi tersebut, penyuluh melakukan fasilitasi dan advokasi agar beberapa pedagang yang siap dengan mereknya mendaftarkan secara gratis pada berbagai program yang disediakan oleh Kementerian Hukum dan HAM NTB.</w:t>
      </w:r>
    </w:p>
    <w:p w14:paraId="70A3BE8A" w14:textId="77777777" w:rsidR="009224BD" w:rsidRPr="00DB42B9" w:rsidRDefault="009224BD" w:rsidP="009224BD">
      <w:pPr>
        <w:jc w:val="both"/>
        <w:rPr>
          <w:spacing w:val="2"/>
          <w:sz w:val="22"/>
          <w:szCs w:val="22"/>
          <w:lang w:val="id-ID"/>
        </w:rPr>
      </w:pPr>
    </w:p>
    <w:p w14:paraId="54D19790" w14:textId="18ADC289" w:rsidR="009224BD" w:rsidRPr="00DB42B9" w:rsidRDefault="009224BD" w:rsidP="009224BD">
      <w:pPr>
        <w:jc w:val="both"/>
        <w:rPr>
          <w:spacing w:val="2"/>
          <w:sz w:val="22"/>
          <w:szCs w:val="22"/>
          <w:lang w:val="id-ID"/>
        </w:rPr>
      </w:pPr>
      <w:r w:rsidRPr="00DB42B9">
        <w:rPr>
          <w:spacing w:val="2"/>
          <w:sz w:val="22"/>
          <w:szCs w:val="22"/>
          <w:lang w:val="id-ID"/>
        </w:rPr>
        <w:t>Kata kunci: UMKM, Merek, HAKI</w:t>
      </w:r>
    </w:p>
    <w:p w14:paraId="3114B19A" w14:textId="77777777" w:rsidR="00053DD8" w:rsidRPr="00DB42B9" w:rsidRDefault="00053DD8" w:rsidP="00053DD8">
      <w:pPr>
        <w:jc w:val="center"/>
        <w:rPr>
          <w:color w:val="0D0D0D"/>
          <w:lang w:val="id-ID"/>
        </w:rPr>
      </w:pPr>
    </w:p>
    <w:p w14:paraId="4683EA3D" w14:textId="125DBCB8" w:rsidR="00255B6E" w:rsidRPr="00DB42B9" w:rsidRDefault="00255B6E" w:rsidP="00530D1C">
      <w:pPr>
        <w:pStyle w:val="Heading1"/>
        <w:tabs>
          <w:tab w:val="left" w:pos="3453"/>
          <w:tab w:val="center" w:pos="4394"/>
        </w:tabs>
        <w:spacing w:before="0" w:after="0"/>
        <w:ind w:left="432" w:hanging="432"/>
        <w:jc w:val="center"/>
        <w:rPr>
          <w:rFonts w:ascii="Times New Roman" w:hAnsi="Times New Roman" w:cs="Times New Roman"/>
          <w:color w:val="0D0D0D"/>
          <w:sz w:val="24"/>
          <w:szCs w:val="24"/>
        </w:rPr>
      </w:pPr>
      <w:r w:rsidRPr="00DB42B9">
        <w:rPr>
          <w:rFonts w:ascii="Times New Roman" w:hAnsi="Times New Roman" w:cs="Times New Roman"/>
          <w:color w:val="0D0D0D"/>
          <w:sz w:val="24"/>
          <w:szCs w:val="24"/>
        </w:rPr>
        <w:t>PENDAHULUAN</w:t>
      </w:r>
    </w:p>
    <w:p w14:paraId="3180C7D0" w14:textId="7012740C" w:rsidR="0081626A" w:rsidRPr="00DB42B9" w:rsidRDefault="0081626A" w:rsidP="0081626A">
      <w:pPr>
        <w:pStyle w:val="ListParagraph"/>
        <w:ind w:left="0" w:firstLine="720"/>
        <w:jc w:val="both"/>
        <w:rPr>
          <w:sz w:val="22"/>
          <w:szCs w:val="22"/>
          <w:lang w:val="it-IT"/>
        </w:rPr>
      </w:pPr>
      <w:r w:rsidRPr="00DB42B9">
        <w:rPr>
          <w:sz w:val="22"/>
          <w:szCs w:val="22"/>
          <w:lang w:val="id-ID"/>
        </w:rPr>
        <w:t xml:space="preserve">Perkembangan UMKM saat ini mengalami kemajuan yang sangat pesat, berbagai industri perdagangan yang digeluti oleh masyarakat dan termotivasi untuk membentuk Usaha Mikro Kecil dan Menengah (UMKM) menjadi sangat tinggi. Kementerian Koperasi dan Usaha Kecil dan Menengah (Kemenkopukm) mencatat, terdapat 64,2 juta unit usaha mikro, kecil, dan menengah (UMKM) di Indonesia, bahkan itu pada tahun 2021 lalu. Data tersebut dengan klasifikasi Usaha mikro sebanyak 63.955.369, Usaha kecil 193.959, Usaha menengah 44.728 dan Usaha besar sebanyak 5.550. Usaha mikro, dengan kriteria omzet maksimal Rp2 miliar pertahunnya, menjadi yang paling dominan dalam struktur UMKM. </w:t>
      </w:r>
      <w:r w:rsidRPr="00DB42B9">
        <w:rPr>
          <w:sz w:val="22"/>
          <w:szCs w:val="22"/>
          <w:lang w:val="it-IT"/>
        </w:rPr>
        <w:t>Usaha mikro mencapai 63.955.369-unit pada 2021 atau berkontribusi 99,62% dari total unit usaha di Indonesia. Proporsinya tidak banyak berubah dalam 10 tahun terakhir Sedangkan jumlah usaha kecil, dengan kriteria omzet Rp2-15 miliar pertahun, hanya terdapat 193.959-unit. Usaha ini menyumbang 0,3% dari jumlah UMKM. Selanjutnya usaha menenengah, dengan kriteria hasil penjualan sebanyak Rp15-50 miliar per tahun, jumlahnya 44.728-unit atau setara 0,07%. Terakhir, usaha besar sebanyak 5.550-unit atau 0,01%. Kriteria usaha ini memiliki omzet lebih dari Rp50 miliar per tahun.</w:t>
      </w:r>
      <w:r w:rsidRPr="0081626A">
        <w:rPr>
          <w:sz w:val="22"/>
          <w:szCs w:val="22"/>
          <w:vertAlign w:val="superscript"/>
        </w:rPr>
        <w:footnoteReference w:id="1"/>
      </w:r>
    </w:p>
    <w:p w14:paraId="347E4550" w14:textId="77777777" w:rsidR="0081626A" w:rsidRPr="00DB42B9" w:rsidRDefault="0081626A" w:rsidP="0081626A">
      <w:pPr>
        <w:pStyle w:val="ListParagraph"/>
        <w:ind w:left="0" w:firstLine="720"/>
        <w:jc w:val="both"/>
        <w:rPr>
          <w:sz w:val="22"/>
          <w:szCs w:val="22"/>
          <w:lang w:val="it-IT"/>
        </w:rPr>
      </w:pPr>
      <w:r w:rsidRPr="00DB42B9">
        <w:rPr>
          <w:sz w:val="22"/>
          <w:szCs w:val="22"/>
          <w:lang w:val="it-IT"/>
        </w:rPr>
        <w:t>Di Indonesia, definisi UMKM diatur dalam Undang-Undang Republik Indonesia No.20 Tahun 2008 tentang UMKM</w:t>
      </w:r>
      <w:r w:rsidRPr="0081626A">
        <w:rPr>
          <w:sz w:val="22"/>
          <w:szCs w:val="22"/>
          <w:vertAlign w:val="superscript"/>
          <w:lang w:val="en-ID"/>
        </w:rPr>
        <w:footnoteReference w:id="2"/>
      </w:r>
      <w:r w:rsidRPr="00DB42B9">
        <w:rPr>
          <w:sz w:val="22"/>
          <w:szCs w:val="22"/>
          <w:lang w:val="it-IT"/>
        </w:rPr>
        <w:t xml:space="preserve">. Pasal 1 dari UU terebut, dinyatakan bahwa Usaha mikro adalah usaha produktif milik orang perorangan dan/atau badan usaha perorangan yang memiliki kriteria usaha mikro </w:t>
      </w:r>
      <w:r w:rsidRPr="00DB42B9">
        <w:rPr>
          <w:sz w:val="22"/>
          <w:szCs w:val="22"/>
          <w:lang w:val="it-IT"/>
        </w:rPr>
        <w:lastRenderedPageBreak/>
        <w:t>sebagaimana diatur dalam UU tersebut.</w:t>
      </w:r>
      <w:r w:rsidRPr="0081626A">
        <w:rPr>
          <w:sz w:val="22"/>
          <w:szCs w:val="22"/>
          <w:vertAlign w:val="superscript"/>
          <w:lang w:val="en-ID"/>
        </w:rPr>
        <w:footnoteReference w:id="3"/>
      </w:r>
      <w:r w:rsidRPr="00DB42B9">
        <w:rPr>
          <w:sz w:val="22"/>
          <w:szCs w:val="22"/>
          <w:lang w:val="it-IT"/>
        </w:rPr>
        <w:t xml:space="preserve"> Usaha kecil adalah usaha ekonomi produktif yang berdiri sendiri, yang dilakukan oleh orang perorangan atau badan usaha yang buka merupakan anak perusahan atau bukan anak cabang yang dimiliki, dikuasai atau menjadi bagian, baik langsung maupun tidak langsung, dari usaha menengah atau usaha besar yang memenuhi kriteria usaha kecil sebagaimana dimaksud dalam UU tersebut.</w:t>
      </w:r>
      <w:r w:rsidRPr="0081626A">
        <w:rPr>
          <w:sz w:val="22"/>
          <w:szCs w:val="22"/>
          <w:vertAlign w:val="superscript"/>
          <w:lang w:val="en-ID"/>
        </w:rPr>
        <w:footnoteReference w:id="4"/>
      </w:r>
    </w:p>
    <w:p w14:paraId="6B35E43A" w14:textId="77777777" w:rsidR="0081626A" w:rsidRPr="00DB42B9" w:rsidRDefault="0081626A" w:rsidP="0081626A">
      <w:pPr>
        <w:pStyle w:val="ListParagraph"/>
        <w:ind w:left="0"/>
        <w:jc w:val="both"/>
        <w:rPr>
          <w:sz w:val="22"/>
          <w:szCs w:val="22"/>
          <w:lang w:val="it-IT"/>
        </w:rPr>
      </w:pPr>
      <w:r w:rsidRPr="00DB42B9">
        <w:rPr>
          <w:sz w:val="22"/>
          <w:szCs w:val="22"/>
          <w:lang w:val="it-IT"/>
        </w:rPr>
        <w:t>Sedangkan usaha mikro adalah usaha ekonomi produktif yang berdiri sendiri yang dilakukan oleh perorangan atau badan usaha yang bukan merupakan anak perusahaan atau bukan cabang perusahaan yang dimiliki, dikuasai, atau menjadi bagian baik langsung maupun tidak langsung, dari usaha mikro, usah kecil atau usaha besar yangmemenuhi kriteria usaha mikro sebagaimana dimaksud dalam UU tersebut.</w:t>
      </w:r>
      <w:r w:rsidRPr="0081626A">
        <w:rPr>
          <w:sz w:val="22"/>
          <w:szCs w:val="22"/>
          <w:vertAlign w:val="superscript"/>
          <w:lang w:val="en-ID"/>
        </w:rPr>
        <w:footnoteReference w:id="5"/>
      </w:r>
    </w:p>
    <w:p w14:paraId="0D8180EE" w14:textId="77777777" w:rsidR="0081626A" w:rsidRPr="0081626A" w:rsidRDefault="0081626A" w:rsidP="0081626A">
      <w:pPr>
        <w:pStyle w:val="ListParagraph"/>
        <w:ind w:left="0" w:firstLine="720"/>
        <w:jc w:val="both"/>
        <w:rPr>
          <w:sz w:val="22"/>
          <w:szCs w:val="22"/>
          <w:lang w:val="id-ID"/>
        </w:rPr>
      </w:pPr>
      <w:r w:rsidRPr="00DB42B9">
        <w:rPr>
          <w:sz w:val="22"/>
          <w:szCs w:val="22"/>
          <w:lang w:val="it-IT"/>
        </w:rPr>
        <w:t>UMKM adalah unit Usaha produktif yang berdiri sendiri, yang dilakukan oleh orang perseorangan atau badan usaha di semua sektor ekonomi. Pada prinsipnya, perbedaan antara usaha Mikro (UMI), Usaha Kecil (UK), Usaha Menengah (UM), dan Usaha Besar (UB) umum</w:t>
      </w:r>
      <w:r w:rsidRPr="0081626A">
        <w:rPr>
          <w:sz w:val="22"/>
          <w:szCs w:val="22"/>
          <w:lang w:val="id-ID"/>
        </w:rPr>
        <w:t>n</w:t>
      </w:r>
      <w:r w:rsidRPr="00DB42B9">
        <w:rPr>
          <w:sz w:val="22"/>
          <w:szCs w:val="22"/>
          <w:lang w:val="it-IT"/>
        </w:rPr>
        <w:t>ya didasarkan pada nilai aset awal (tidak termasuk tanah dan bangunan), omset rata-rata per tahun, atau jumlah pekerja tetap</w:t>
      </w:r>
      <w:r w:rsidRPr="0081626A">
        <w:rPr>
          <w:sz w:val="22"/>
          <w:szCs w:val="22"/>
          <w:lang w:val="id-ID"/>
        </w:rPr>
        <w:t xml:space="preserve">. </w:t>
      </w:r>
      <w:r w:rsidRPr="00DB42B9">
        <w:rPr>
          <w:sz w:val="22"/>
          <w:szCs w:val="22"/>
          <w:lang w:val="id-ID"/>
        </w:rPr>
        <w:t>Usaha Mikro, Kecil dan Menengah (UMKM) memiliki peran penting dan strategis dalam perkembangan ekonomi nasional. Walau UMKM telah menunjukkan perannya dalam kegiatan perekonomian nasional, akan tetapi pada kenyataannya masih terdapat berbagai hambatan baik secara internal maupun eksternal dalam berbagai hal.</w:t>
      </w:r>
    </w:p>
    <w:p w14:paraId="3C3BE7AE" w14:textId="77777777" w:rsidR="0081626A" w:rsidRPr="00DB42B9" w:rsidRDefault="0081626A" w:rsidP="0081626A">
      <w:pPr>
        <w:pStyle w:val="ListParagraph"/>
        <w:ind w:left="0"/>
        <w:jc w:val="both"/>
        <w:rPr>
          <w:sz w:val="22"/>
          <w:szCs w:val="22"/>
          <w:lang w:val="id-ID"/>
        </w:rPr>
      </w:pPr>
      <w:r w:rsidRPr="00DB42B9">
        <w:rPr>
          <w:sz w:val="22"/>
          <w:szCs w:val="22"/>
          <w:lang w:val="id-ID"/>
        </w:rPr>
        <w:t>Usaha kecil dan menengah adalah merupakan kegiatan usaha yang mampu menyerap lapangan kerja, memberikan penambahan pendapatan secara ekonomi kepada masyarakat dan mendorong pertumbuhan ekonomi dalam meningkatkan perekonomian nasional, agar terjaminnya kepastian dunia berusaha dan adanya kepastian hukum, maka salah satu tugas pemerintah memberikan perlindungan hukum bagi UKM guna memfasilitasi pemberdayaan mereka di era perdagangan bebas yang semakin kompetitif ini; sekaligus untuk meningkatkan standar dan kualitas kehidupan manusia sebagai sebuah proses dalam kondisi mewujudkan kesejahteraan rakyat.</w:t>
      </w:r>
      <w:r w:rsidRPr="0081626A">
        <w:rPr>
          <w:sz w:val="22"/>
          <w:szCs w:val="22"/>
          <w:vertAlign w:val="superscript"/>
        </w:rPr>
        <w:footnoteReference w:id="6"/>
      </w:r>
    </w:p>
    <w:p w14:paraId="6133C10C" w14:textId="77777777" w:rsidR="0081626A" w:rsidRPr="0081626A" w:rsidRDefault="0081626A" w:rsidP="0081626A">
      <w:pPr>
        <w:pStyle w:val="ListParagraph"/>
        <w:ind w:left="0" w:firstLine="720"/>
        <w:jc w:val="both"/>
        <w:rPr>
          <w:sz w:val="22"/>
          <w:szCs w:val="22"/>
          <w:lang w:val="en-ID"/>
        </w:rPr>
      </w:pPr>
      <w:r w:rsidRPr="00DB42B9">
        <w:rPr>
          <w:sz w:val="22"/>
          <w:szCs w:val="22"/>
          <w:lang w:val="id-ID"/>
        </w:rPr>
        <w:t xml:space="preserve">Di dalam Undang-undang tersebut, kriteria yang digunakan untuk mendefinisikan UMKM seperti yang tercantum dalam Pasal 6 adalah nilai kekayaan bersih atau nilai aset tidak termasuk tanah dan bangunan tempat usaha, atau hasil penjualan tahunan. </w:t>
      </w:r>
      <w:proofErr w:type="spellStart"/>
      <w:r w:rsidRPr="0081626A">
        <w:rPr>
          <w:sz w:val="22"/>
          <w:szCs w:val="22"/>
          <w:lang w:val="en-ID"/>
        </w:rPr>
        <w:t>Dengan</w:t>
      </w:r>
      <w:proofErr w:type="spellEnd"/>
      <w:r w:rsidRPr="0081626A">
        <w:rPr>
          <w:sz w:val="22"/>
          <w:szCs w:val="22"/>
          <w:lang w:val="en-ID"/>
        </w:rPr>
        <w:t xml:space="preserve"> </w:t>
      </w:r>
      <w:proofErr w:type="spellStart"/>
      <w:r w:rsidRPr="0081626A">
        <w:rPr>
          <w:sz w:val="22"/>
          <w:szCs w:val="22"/>
          <w:lang w:val="en-ID"/>
        </w:rPr>
        <w:t>kriteria</w:t>
      </w:r>
      <w:proofErr w:type="spellEnd"/>
      <w:r w:rsidRPr="0081626A">
        <w:rPr>
          <w:sz w:val="22"/>
          <w:szCs w:val="22"/>
          <w:lang w:val="en-ID"/>
        </w:rPr>
        <w:t xml:space="preserve"> </w:t>
      </w:r>
      <w:proofErr w:type="spellStart"/>
      <w:r w:rsidRPr="0081626A">
        <w:rPr>
          <w:sz w:val="22"/>
          <w:szCs w:val="22"/>
          <w:lang w:val="en-ID"/>
        </w:rPr>
        <w:t>sebagai</w:t>
      </w:r>
      <w:proofErr w:type="spellEnd"/>
      <w:r w:rsidRPr="0081626A">
        <w:rPr>
          <w:sz w:val="22"/>
          <w:szCs w:val="22"/>
          <w:lang w:val="en-ID"/>
        </w:rPr>
        <w:t xml:space="preserve"> </w:t>
      </w:r>
      <w:proofErr w:type="spellStart"/>
      <w:r w:rsidRPr="0081626A">
        <w:rPr>
          <w:sz w:val="22"/>
          <w:szCs w:val="22"/>
          <w:lang w:val="en-ID"/>
        </w:rPr>
        <w:t>berikut</w:t>
      </w:r>
      <w:proofErr w:type="spellEnd"/>
      <w:r w:rsidRPr="0081626A">
        <w:rPr>
          <w:sz w:val="22"/>
          <w:szCs w:val="22"/>
          <w:lang w:val="en-ID"/>
        </w:rPr>
        <w:t>:</w:t>
      </w:r>
    </w:p>
    <w:p w14:paraId="1981C41A" w14:textId="77777777" w:rsidR="0081626A" w:rsidRPr="0081626A" w:rsidRDefault="0081626A" w:rsidP="0081626A">
      <w:pPr>
        <w:pStyle w:val="ListParagraph"/>
        <w:widowControl w:val="0"/>
        <w:numPr>
          <w:ilvl w:val="0"/>
          <w:numId w:val="15"/>
        </w:numPr>
        <w:autoSpaceDE w:val="0"/>
        <w:autoSpaceDN w:val="0"/>
        <w:adjustRightInd w:val="0"/>
        <w:ind w:left="567"/>
        <w:jc w:val="both"/>
        <w:rPr>
          <w:sz w:val="22"/>
          <w:szCs w:val="22"/>
        </w:rPr>
      </w:pPr>
      <w:r w:rsidRPr="0081626A">
        <w:rPr>
          <w:sz w:val="22"/>
          <w:szCs w:val="22"/>
        </w:rPr>
        <w:t xml:space="preserve">Usaha </w:t>
      </w:r>
      <w:proofErr w:type="spellStart"/>
      <w:r w:rsidRPr="0081626A">
        <w:rPr>
          <w:sz w:val="22"/>
          <w:szCs w:val="22"/>
        </w:rPr>
        <w:t>mikro</w:t>
      </w:r>
      <w:proofErr w:type="spellEnd"/>
      <w:r w:rsidRPr="0081626A">
        <w:rPr>
          <w:sz w:val="22"/>
          <w:szCs w:val="22"/>
        </w:rPr>
        <w:t xml:space="preserve"> </w:t>
      </w:r>
      <w:proofErr w:type="spellStart"/>
      <w:r w:rsidRPr="0081626A">
        <w:rPr>
          <w:sz w:val="22"/>
          <w:szCs w:val="22"/>
        </w:rPr>
        <w:t>adalah</w:t>
      </w:r>
      <w:proofErr w:type="spellEnd"/>
      <w:r w:rsidRPr="0081626A">
        <w:rPr>
          <w:sz w:val="22"/>
          <w:szCs w:val="22"/>
        </w:rPr>
        <w:t xml:space="preserve"> unit </w:t>
      </w:r>
      <w:proofErr w:type="spellStart"/>
      <w:r w:rsidRPr="0081626A">
        <w:rPr>
          <w:sz w:val="22"/>
          <w:szCs w:val="22"/>
        </w:rPr>
        <w:t>usaha</w:t>
      </w:r>
      <w:proofErr w:type="spellEnd"/>
      <w:r w:rsidRPr="0081626A">
        <w:rPr>
          <w:sz w:val="22"/>
          <w:szCs w:val="22"/>
        </w:rPr>
        <w:t xml:space="preserve"> yang </w:t>
      </w:r>
      <w:proofErr w:type="spellStart"/>
      <w:r w:rsidRPr="0081626A">
        <w:rPr>
          <w:sz w:val="22"/>
          <w:szCs w:val="22"/>
        </w:rPr>
        <w:t>memiliki</w:t>
      </w:r>
      <w:proofErr w:type="spellEnd"/>
      <w:r w:rsidRPr="0081626A">
        <w:rPr>
          <w:sz w:val="22"/>
          <w:szCs w:val="22"/>
        </w:rPr>
        <w:t xml:space="preserve"> </w:t>
      </w:r>
      <w:proofErr w:type="spellStart"/>
      <w:r w:rsidRPr="0081626A">
        <w:rPr>
          <w:sz w:val="22"/>
          <w:szCs w:val="22"/>
        </w:rPr>
        <w:t>aset</w:t>
      </w:r>
      <w:proofErr w:type="spellEnd"/>
      <w:r w:rsidRPr="0081626A">
        <w:rPr>
          <w:sz w:val="22"/>
          <w:szCs w:val="22"/>
        </w:rPr>
        <w:t xml:space="preserve"> paling </w:t>
      </w:r>
      <w:proofErr w:type="spellStart"/>
      <w:r w:rsidRPr="0081626A">
        <w:rPr>
          <w:sz w:val="22"/>
          <w:szCs w:val="22"/>
        </w:rPr>
        <w:t>banyak</w:t>
      </w:r>
      <w:proofErr w:type="spellEnd"/>
      <w:r w:rsidRPr="0081626A">
        <w:rPr>
          <w:sz w:val="22"/>
          <w:szCs w:val="22"/>
        </w:rPr>
        <w:t xml:space="preserve"> Rp.50 </w:t>
      </w:r>
      <w:proofErr w:type="spellStart"/>
      <w:r w:rsidRPr="0081626A">
        <w:rPr>
          <w:sz w:val="22"/>
          <w:szCs w:val="22"/>
        </w:rPr>
        <w:t>juta</w:t>
      </w:r>
      <w:proofErr w:type="spellEnd"/>
      <w:r w:rsidRPr="0081626A">
        <w:rPr>
          <w:sz w:val="22"/>
          <w:szCs w:val="22"/>
        </w:rPr>
        <w:t xml:space="preserve"> </w:t>
      </w:r>
      <w:proofErr w:type="spellStart"/>
      <w:r w:rsidRPr="0081626A">
        <w:rPr>
          <w:sz w:val="22"/>
          <w:szCs w:val="22"/>
        </w:rPr>
        <w:t>tidak</w:t>
      </w:r>
      <w:proofErr w:type="spellEnd"/>
      <w:r w:rsidRPr="0081626A">
        <w:rPr>
          <w:sz w:val="22"/>
          <w:szCs w:val="22"/>
        </w:rPr>
        <w:t xml:space="preserve"> </w:t>
      </w:r>
      <w:proofErr w:type="spellStart"/>
      <w:r w:rsidRPr="0081626A">
        <w:rPr>
          <w:sz w:val="22"/>
          <w:szCs w:val="22"/>
        </w:rPr>
        <w:t>termasuk</w:t>
      </w:r>
      <w:proofErr w:type="spellEnd"/>
      <w:r w:rsidRPr="0081626A">
        <w:rPr>
          <w:sz w:val="22"/>
          <w:szCs w:val="22"/>
        </w:rPr>
        <w:t xml:space="preserve"> </w:t>
      </w:r>
      <w:proofErr w:type="spellStart"/>
      <w:r w:rsidRPr="0081626A">
        <w:rPr>
          <w:sz w:val="22"/>
          <w:szCs w:val="22"/>
        </w:rPr>
        <w:t>tanah</w:t>
      </w:r>
      <w:proofErr w:type="spellEnd"/>
      <w:r w:rsidRPr="0081626A">
        <w:rPr>
          <w:sz w:val="22"/>
          <w:szCs w:val="22"/>
        </w:rPr>
        <w:t xml:space="preserve"> dan </w:t>
      </w:r>
      <w:proofErr w:type="spellStart"/>
      <w:r w:rsidRPr="0081626A">
        <w:rPr>
          <w:sz w:val="22"/>
          <w:szCs w:val="22"/>
        </w:rPr>
        <w:t>bangunan</w:t>
      </w:r>
      <w:proofErr w:type="spellEnd"/>
      <w:r w:rsidRPr="0081626A">
        <w:rPr>
          <w:sz w:val="22"/>
          <w:szCs w:val="22"/>
        </w:rPr>
        <w:t xml:space="preserve"> </w:t>
      </w:r>
      <w:proofErr w:type="spellStart"/>
      <w:r w:rsidRPr="0081626A">
        <w:rPr>
          <w:sz w:val="22"/>
          <w:szCs w:val="22"/>
        </w:rPr>
        <w:t>tempat</w:t>
      </w:r>
      <w:proofErr w:type="spellEnd"/>
      <w:r w:rsidRPr="0081626A">
        <w:rPr>
          <w:sz w:val="22"/>
          <w:szCs w:val="22"/>
        </w:rPr>
        <w:t xml:space="preserve"> </w:t>
      </w:r>
      <w:proofErr w:type="spellStart"/>
      <w:r w:rsidRPr="0081626A">
        <w:rPr>
          <w:sz w:val="22"/>
          <w:szCs w:val="22"/>
        </w:rPr>
        <w:t>usaha</w:t>
      </w:r>
      <w:proofErr w:type="spellEnd"/>
      <w:r w:rsidRPr="0081626A">
        <w:rPr>
          <w:sz w:val="22"/>
          <w:szCs w:val="22"/>
        </w:rPr>
        <w:t xml:space="preserve"> </w:t>
      </w:r>
      <w:proofErr w:type="spellStart"/>
      <w:r w:rsidRPr="0081626A">
        <w:rPr>
          <w:sz w:val="22"/>
          <w:szCs w:val="22"/>
        </w:rPr>
        <w:t>dengan</w:t>
      </w:r>
      <w:proofErr w:type="spellEnd"/>
      <w:r w:rsidRPr="0081626A">
        <w:rPr>
          <w:sz w:val="22"/>
          <w:szCs w:val="22"/>
        </w:rPr>
        <w:t xml:space="preserve"> </w:t>
      </w:r>
      <w:proofErr w:type="spellStart"/>
      <w:r w:rsidRPr="0081626A">
        <w:rPr>
          <w:sz w:val="22"/>
          <w:szCs w:val="22"/>
        </w:rPr>
        <w:t>hasil</w:t>
      </w:r>
      <w:proofErr w:type="spellEnd"/>
      <w:r w:rsidRPr="0081626A">
        <w:rPr>
          <w:sz w:val="22"/>
          <w:szCs w:val="22"/>
        </w:rPr>
        <w:t xml:space="preserve"> </w:t>
      </w:r>
      <w:proofErr w:type="spellStart"/>
      <w:r w:rsidRPr="0081626A">
        <w:rPr>
          <w:sz w:val="22"/>
          <w:szCs w:val="22"/>
        </w:rPr>
        <w:t>penjualan</w:t>
      </w:r>
      <w:proofErr w:type="spellEnd"/>
      <w:r w:rsidRPr="0081626A">
        <w:rPr>
          <w:sz w:val="22"/>
          <w:szCs w:val="22"/>
        </w:rPr>
        <w:t xml:space="preserve"> </w:t>
      </w:r>
      <w:proofErr w:type="spellStart"/>
      <w:r w:rsidRPr="0081626A">
        <w:rPr>
          <w:sz w:val="22"/>
          <w:szCs w:val="22"/>
        </w:rPr>
        <w:t>tahunan</w:t>
      </w:r>
      <w:proofErr w:type="spellEnd"/>
      <w:r w:rsidRPr="0081626A">
        <w:rPr>
          <w:sz w:val="22"/>
          <w:szCs w:val="22"/>
        </w:rPr>
        <w:t xml:space="preserve"> paling </w:t>
      </w:r>
      <w:proofErr w:type="spellStart"/>
      <w:r w:rsidRPr="0081626A">
        <w:rPr>
          <w:sz w:val="22"/>
          <w:szCs w:val="22"/>
        </w:rPr>
        <w:t>besar</w:t>
      </w:r>
      <w:proofErr w:type="spellEnd"/>
      <w:r w:rsidRPr="0081626A">
        <w:rPr>
          <w:sz w:val="22"/>
          <w:szCs w:val="22"/>
        </w:rPr>
        <w:t xml:space="preserve"> Rp.300 </w:t>
      </w:r>
      <w:proofErr w:type="spellStart"/>
      <w:r w:rsidRPr="0081626A">
        <w:rPr>
          <w:sz w:val="22"/>
          <w:szCs w:val="22"/>
        </w:rPr>
        <w:t>juta</w:t>
      </w:r>
      <w:proofErr w:type="spellEnd"/>
      <w:r w:rsidRPr="0081626A">
        <w:rPr>
          <w:sz w:val="22"/>
          <w:szCs w:val="22"/>
        </w:rPr>
        <w:t xml:space="preserve">. </w:t>
      </w:r>
    </w:p>
    <w:p w14:paraId="224CCBA6" w14:textId="77777777" w:rsidR="0081626A" w:rsidRPr="0081626A" w:rsidRDefault="0081626A" w:rsidP="0081626A">
      <w:pPr>
        <w:pStyle w:val="ListParagraph"/>
        <w:widowControl w:val="0"/>
        <w:numPr>
          <w:ilvl w:val="0"/>
          <w:numId w:val="15"/>
        </w:numPr>
        <w:autoSpaceDE w:val="0"/>
        <w:autoSpaceDN w:val="0"/>
        <w:adjustRightInd w:val="0"/>
        <w:ind w:left="567"/>
        <w:jc w:val="both"/>
        <w:rPr>
          <w:sz w:val="22"/>
          <w:szCs w:val="22"/>
          <w:lang w:val="en-ID"/>
        </w:rPr>
      </w:pPr>
      <w:r w:rsidRPr="0081626A">
        <w:rPr>
          <w:sz w:val="22"/>
          <w:szCs w:val="22"/>
        </w:rPr>
        <w:t xml:space="preserve">Usaha </w:t>
      </w:r>
      <w:proofErr w:type="spellStart"/>
      <w:r w:rsidRPr="0081626A">
        <w:rPr>
          <w:sz w:val="22"/>
          <w:szCs w:val="22"/>
        </w:rPr>
        <w:t>kecil</w:t>
      </w:r>
      <w:proofErr w:type="spellEnd"/>
      <w:r w:rsidRPr="0081626A">
        <w:rPr>
          <w:sz w:val="22"/>
          <w:szCs w:val="22"/>
        </w:rPr>
        <w:t xml:space="preserve"> </w:t>
      </w:r>
      <w:proofErr w:type="spellStart"/>
      <w:r w:rsidRPr="0081626A">
        <w:rPr>
          <w:sz w:val="22"/>
          <w:szCs w:val="22"/>
        </w:rPr>
        <w:t>dengan</w:t>
      </w:r>
      <w:proofErr w:type="spellEnd"/>
      <w:r w:rsidRPr="0081626A">
        <w:rPr>
          <w:sz w:val="22"/>
          <w:szCs w:val="22"/>
        </w:rPr>
        <w:t xml:space="preserve"> </w:t>
      </w:r>
      <w:proofErr w:type="spellStart"/>
      <w:r w:rsidRPr="0081626A">
        <w:rPr>
          <w:sz w:val="22"/>
          <w:szCs w:val="22"/>
        </w:rPr>
        <w:t>nilai</w:t>
      </w:r>
      <w:proofErr w:type="spellEnd"/>
      <w:r w:rsidRPr="0081626A">
        <w:rPr>
          <w:sz w:val="22"/>
          <w:szCs w:val="22"/>
        </w:rPr>
        <w:t xml:space="preserve"> </w:t>
      </w:r>
      <w:proofErr w:type="spellStart"/>
      <w:r w:rsidRPr="0081626A">
        <w:rPr>
          <w:sz w:val="22"/>
          <w:szCs w:val="22"/>
        </w:rPr>
        <w:t>aset</w:t>
      </w:r>
      <w:proofErr w:type="spellEnd"/>
      <w:r w:rsidRPr="0081626A">
        <w:rPr>
          <w:sz w:val="22"/>
          <w:szCs w:val="22"/>
        </w:rPr>
        <w:t xml:space="preserve"> </w:t>
      </w:r>
      <w:proofErr w:type="spellStart"/>
      <w:r w:rsidRPr="0081626A">
        <w:rPr>
          <w:sz w:val="22"/>
          <w:szCs w:val="22"/>
        </w:rPr>
        <w:t>lebih</w:t>
      </w:r>
      <w:proofErr w:type="spellEnd"/>
      <w:r w:rsidRPr="0081626A">
        <w:rPr>
          <w:sz w:val="22"/>
          <w:szCs w:val="22"/>
        </w:rPr>
        <w:t xml:space="preserve"> </w:t>
      </w:r>
      <w:proofErr w:type="spellStart"/>
      <w:r w:rsidRPr="0081626A">
        <w:rPr>
          <w:sz w:val="22"/>
          <w:szCs w:val="22"/>
        </w:rPr>
        <w:t>dari</w:t>
      </w:r>
      <w:proofErr w:type="spellEnd"/>
      <w:r w:rsidRPr="0081626A">
        <w:rPr>
          <w:sz w:val="22"/>
          <w:szCs w:val="22"/>
        </w:rPr>
        <w:t xml:space="preserve"> Rp.50 </w:t>
      </w:r>
      <w:proofErr w:type="spellStart"/>
      <w:r w:rsidRPr="0081626A">
        <w:rPr>
          <w:sz w:val="22"/>
          <w:szCs w:val="22"/>
        </w:rPr>
        <w:t>juta</w:t>
      </w:r>
      <w:proofErr w:type="spellEnd"/>
      <w:r w:rsidRPr="0081626A">
        <w:rPr>
          <w:sz w:val="22"/>
          <w:szCs w:val="22"/>
        </w:rPr>
        <w:t xml:space="preserve"> </w:t>
      </w:r>
      <w:proofErr w:type="spellStart"/>
      <w:r w:rsidRPr="0081626A">
        <w:rPr>
          <w:sz w:val="22"/>
          <w:szCs w:val="22"/>
        </w:rPr>
        <w:t>sampai</w:t>
      </w:r>
      <w:proofErr w:type="spellEnd"/>
      <w:r w:rsidRPr="0081626A">
        <w:rPr>
          <w:sz w:val="22"/>
          <w:szCs w:val="22"/>
        </w:rPr>
        <w:t xml:space="preserve"> </w:t>
      </w:r>
      <w:proofErr w:type="spellStart"/>
      <w:r w:rsidRPr="0081626A">
        <w:rPr>
          <w:sz w:val="22"/>
          <w:szCs w:val="22"/>
        </w:rPr>
        <w:t>dengan</w:t>
      </w:r>
      <w:proofErr w:type="spellEnd"/>
      <w:r w:rsidRPr="0081626A">
        <w:rPr>
          <w:sz w:val="22"/>
          <w:szCs w:val="22"/>
        </w:rPr>
        <w:t xml:space="preserve"> paling </w:t>
      </w:r>
      <w:proofErr w:type="spellStart"/>
      <w:r w:rsidRPr="0081626A">
        <w:rPr>
          <w:sz w:val="22"/>
          <w:szCs w:val="22"/>
        </w:rPr>
        <w:t>banyak</w:t>
      </w:r>
      <w:proofErr w:type="spellEnd"/>
      <w:r w:rsidRPr="0081626A">
        <w:rPr>
          <w:sz w:val="22"/>
          <w:szCs w:val="22"/>
        </w:rPr>
        <w:t xml:space="preserve"> Rp.500 </w:t>
      </w:r>
      <w:proofErr w:type="spellStart"/>
      <w:r w:rsidRPr="0081626A">
        <w:rPr>
          <w:sz w:val="22"/>
          <w:szCs w:val="22"/>
        </w:rPr>
        <w:t>juta</w:t>
      </w:r>
      <w:proofErr w:type="spellEnd"/>
      <w:r w:rsidRPr="0081626A">
        <w:rPr>
          <w:sz w:val="22"/>
          <w:szCs w:val="22"/>
        </w:rPr>
        <w:t xml:space="preserve"> </w:t>
      </w:r>
      <w:proofErr w:type="spellStart"/>
      <w:r w:rsidRPr="0081626A">
        <w:rPr>
          <w:sz w:val="22"/>
          <w:szCs w:val="22"/>
        </w:rPr>
        <w:t>tidak</w:t>
      </w:r>
      <w:proofErr w:type="spellEnd"/>
      <w:r w:rsidRPr="0081626A">
        <w:rPr>
          <w:sz w:val="22"/>
          <w:szCs w:val="22"/>
        </w:rPr>
        <w:t xml:space="preserve"> </w:t>
      </w:r>
      <w:proofErr w:type="spellStart"/>
      <w:r w:rsidRPr="0081626A">
        <w:rPr>
          <w:sz w:val="22"/>
          <w:szCs w:val="22"/>
        </w:rPr>
        <w:t>termasuk</w:t>
      </w:r>
      <w:proofErr w:type="spellEnd"/>
      <w:r w:rsidRPr="0081626A">
        <w:rPr>
          <w:sz w:val="22"/>
          <w:szCs w:val="22"/>
        </w:rPr>
        <w:t xml:space="preserve"> </w:t>
      </w:r>
      <w:proofErr w:type="spellStart"/>
      <w:r w:rsidRPr="0081626A">
        <w:rPr>
          <w:sz w:val="22"/>
          <w:szCs w:val="22"/>
        </w:rPr>
        <w:t>tanah</w:t>
      </w:r>
      <w:proofErr w:type="spellEnd"/>
      <w:r w:rsidRPr="0081626A">
        <w:rPr>
          <w:sz w:val="22"/>
          <w:szCs w:val="22"/>
        </w:rPr>
        <w:t xml:space="preserve"> dan </w:t>
      </w:r>
      <w:proofErr w:type="spellStart"/>
      <w:r w:rsidRPr="0081626A">
        <w:rPr>
          <w:sz w:val="22"/>
          <w:szCs w:val="22"/>
        </w:rPr>
        <w:t>bangunan</w:t>
      </w:r>
      <w:proofErr w:type="spellEnd"/>
      <w:r w:rsidRPr="0081626A">
        <w:rPr>
          <w:sz w:val="22"/>
          <w:szCs w:val="22"/>
        </w:rPr>
        <w:t xml:space="preserve"> </w:t>
      </w:r>
      <w:proofErr w:type="spellStart"/>
      <w:r w:rsidRPr="0081626A">
        <w:rPr>
          <w:sz w:val="22"/>
          <w:szCs w:val="22"/>
        </w:rPr>
        <w:t>tempat</w:t>
      </w:r>
      <w:proofErr w:type="spellEnd"/>
      <w:r w:rsidRPr="0081626A">
        <w:rPr>
          <w:sz w:val="22"/>
          <w:szCs w:val="22"/>
        </w:rPr>
        <w:t xml:space="preserve"> </w:t>
      </w:r>
      <w:proofErr w:type="spellStart"/>
      <w:r w:rsidRPr="0081626A">
        <w:rPr>
          <w:sz w:val="22"/>
          <w:szCs w:val="22"/>
        </w:rPr>
        <w:t>usaha</w:t>
      </w:r>
      <w:proofErr w:type="spellEnd"/>
      <w:r w:rsidRPr="0081626A">
        <w:rPr>
          <w:sz w:val="22"/>
          <w:szCs w:val="22"/>
        </w:rPr>
        <w:t xml:space="preserve"> </w:t>
      </w:r>
      <w:proofErr w:type="spellStart"/>
      <w:r w:rsidRPr="0081626A">
        <w:rPr>
          <w:sz w:val="22"/>
          <w:szCs w:val="22"/>
        </w:rPr>
        <w:t>memiliki</w:t>
      </w:r>
      <w:proofErr w:type="spellEnd"/>
      <w:r w:rsidRPr="0081626A">
        <w:rPr>
          <w:sz w:val="22"/>
          <w:szCs w:val="22"/>
        </w:rPr>
        <w:t xml:space="preserve"> </w:t>
      </w:r>
      <w:proofErr w:type="spellStart"/>
      <w:r w:rsidRPr="0081626A">
        <w:rPr>
          <w:sz w:val="22"/>
          <w:szCs w:val="22"/>
        </w:rPr>
        <w:t>hasil</w:t>
      </w:r>
      <w:proofErr w:type="spellEnd"/>
      <w:r w:rsidRPr="0081626A">
        <w:rPr>
          <w:sz w:val="22"/>
          <w:szCs w:val="22"/>
        </w:rPr>
        <w:t xml:space="preserve"> </w:t>
      </w:r>
      <w:proofErr w:type="spellStart"/>
      <w:r w:rsidRPr="0081626A">
        <w:rPr>
          <w:sz w:val="22"/>
          <w:szCs w:val="22"/>
        </w:rPr>
        <w:t>penjualan</w:t>
      </w:r>
      <w:proofErr w:type="spellEnd"/>
      <w:r w:rsidRPr="0081626A">
        <w:rPr>
          <w:sz w:val="22"/>
          <w:szCs w:val="22"/>
        </w:rPr>
        <w:t xml:space="preserve"> </w:t>
      </w:r>
      <w:proofErr w:type="spellStart"/>
      <w:r w:rsidRPr="0081626A">
        <w:rPr>
          <w:sz w:val="22"/>
          <w:szCs w:val="22"/>
        </w:rPr>
        <w:t>tahunan</w:t>
      </w:r>
      <w:proofErr w:type="spellEnd"/>
      <w:r w:rsidRPr="0081626A">
        <w:rPr>
          <w:sz w:val="22"/>
          <w:szCs w:val="22"/>
        </w:rPr>
        <w:t xml:space="preserve"> </w:t>
      </w:r>
      <w:proofErr w:type="spellStart"/>
      <w:r w:rsidRPr="0081626A">
        <w:rPr>
          <w:sz w:val="22"/>
          <w:szCs w:val="22"/>
        </w:rPr>
        <w:t>lebih</w:t>
      </w:r>
      <w:proofErr w:type="spellEnd"/>
      <w:r w:rsidRPr="0081626A">
        <w:rPr>
          <w:sz w:val="22"/>
          <w:szCs w:val="22"/>
        </w:rPr>
        <w:t xml:space="preserve"> </w:t>
      </w:r>
      <w:proofErr w:type="spellStart"/>
      <w:r w:rsidRPr="0081626A">
        <w:rPr>
          <w:sz w:val="22"/>
          <w:szCs w:val="22"/>
        </w:rPr>
        <w:t>dari</w:t>
      </w:r>
      <w:proofErr w:type="spellEnd"/>
      <w:r w:rsidRPr="0081626A">
        <w:rPr>
          <w:sz w:val="22"/>
          <w:szCs w:val="22"/>
        </w:rPr>
        <w:t xml:space="preserve"> Rp.300 </w:t>
      </w:r>
      <w:proofErr w:type="spellStart"/>
      <w:r w:rsidRPr="0081626A">
        <w:rPr>
          <w:sz w:val="22"/>
          <w:szCs w:val="22"/>
        </w:rPr>
        <w:t>juta</w:t>
      </w:r>
      <w:proofErr w:type="spellEnd"/>
      <w:r w:rsidRPr="0081626A">
        <w:rPr>
          <w:sz w:val="22"/>
          <w:szCs w:val="22"/>
        </w:rPr>
        <w:t xml:space="preserve"> </w:t>
      </w:r>
      <w:proofErr w:type="spellStart"/>
      <w:r w:rsidRPr="0081626A">
        <w:rPr>
          <w:sz w:val="22"/>
          <w:szCs w:val="22"/>
        </w:rPr>
        <w:t>hingga</w:t>
      </w:r>
      <w:proofErr w:type="spellEnd"/>
      <w:r w:rsidRPr="0081626A">
        <w:rPr>
          <w:sz w:val="22"/>
          <w:szCs w:val="22"/>
        </w:rPr>
        <w:t xml:space="preserve"> </w:t>
      </w:r>
      <w:proofErr w:type="spellStart"/>
      <w:r w:rsidRPr="0081626A">
        <w:rPr>
          <w:sz w:val="22"/>
          <w:szCs w:val="22"/>
        </w:rPr>
        <w:t>maksimum</w:t>
      </w:r>
      <w:proofErr w:type="spellEnd"/>
      <w:r w:rsidRPr="0081626A">
        <w:rPr>
          <w:sz w:val="22"/>
          <w:szCs w:val="22"/>
        </w:rPr>
        <w:t xml:space="preserve"> Rp.2.500.000, dan. </w:t>
      </w:r>
    </w:p>
    <w:p w14:paraId="772D6D9A" w14:textId="77777777" w:rsidR="0081626A" w:rsidRPr="0081626A" w:rsidRDefault="0081626A" w:rsidP="0081626A">
      <w:pPr>
        <w:pStyle w:val="ListParagraph"/>
        <w:widowControl w:val="0"/>
        <w:numPr>
          <w:ilvl w:val="0"/>
          <w:numId w:val="15"/>
        </w:numPr>
        <w:autoSpaceDE w:val="0"/>
        <w:autoSpaceDN w:val="0"/>
        <w:adjustRightInd w:val="0"/>
        <w:ind w:left="567"/>
        <w:jc w:val="both"/>
        <w:rPr>
          <w:sz w:val="22"/>
          <w:szCs w:val="22"/>
          <w:lang w:val="en-ID"/>
        </w:rPr>
      </w:pPr>
      <w:r w:rsidRPr="0081626A">
        <w:rPr>
          <w:sz w:val="22"/>
          <w:szCs w:val="22"/>
        </w:rPr>
        <w:t xml:space="preserve">Usaha </w:t>
      </w:r>
      <w:proofErr w:type="spellStart"/>
      <w:r w:rsidRPr="0081626A">
        <w:rPr>
          <w:sz w:val="22"/>
          <w:szCs w:val="22"/>
        </w:rPr>
        <w:t>menengah</w:t>
      </w:r>
      <w:proofErr w:type="spellEnd"/>
      <w:r w:rsidRPr="0081626A">
        <w:rPr>
          <w:sz w:val="22"/>
          <w:szCs w:val="22"/>
        </w:rPr>
        <w:t xml:space="preserve"> </w:t>
      </w:r>
      <w:proofErr w:type="spellStart"/>
      <w:r w:rsidRPr="0081626A">
        <w:rPr>
          <w:sz w:val="22"/>
          <w:szCs w:val="22"/>
        </w:rPr>
        <w:t>adalah</w:t>
      </w:r>
      <w:proofErr w:type="spellEnd"/>
      <w:r w:rsidRPr="0081626A">
        <w:rPr>
          <w:sz w:val="22"/>
          <w:szCs w:val="22"/>
        </w:rPr>
        <w:t xml:space="preserve"> </w:t>
      </w:r>
      <w:proofErr w:type="spellStart"/>
      <w:r w:rsidRPr="0081626A">
        <w:rPr>
          <w:sz w:val="22"/>
          <w:szCs w:val="22"/>
        </w:rPr>
        <w:t>perusahaan</w:t>
      </w:r>
      <w:proofErr w:type="spellEnd"/>
      <w:r w:rsidRPr="0081626A">
        <w:rPr>
          <w:sz w:val="22"/>
          <w:szCs w:val="22"/>
        </w:rPr>
        <w:t xml:space="preserve"> </w:t>
      </w:r>
      <w:proofErr w:type="spellStart"/>
      <w:r w:rsidRPr="0081626A">
        <w:rPr>
          <w:sz w:val="22"/>
          <w:szCs w:val="22"/>
        </w:rPr>
        <w:t>dengan</w:t>
      </w:r>
      <w:proofErr w:type="spellEnd"/>
      <w:r w:rsidRPr="0081626A">
        <w:rPr>
          <w:sz w:val="22"/>
          <w:szCs w:val="22"/>
        </w:rPr>
        <w:t xml:space="preserve"> </w:t>
      </w:r>
      <w:proofErr w:type="spellStart"/>
      <w:r w:rsidRPr="0081626A">
        <w:rPr>
          <w:sz w:val="22"/>
          <w:szCs w:val="22"/>
        </w:rPr>
        <w:t>milai</w:t>
      </w:r>
      <w:proofErr w:type="spellEnd"/>
      <w:r w:rsidRPr="0081626A">
        <w:rPr>
          <w:sz w:val="22"/>
          <w:szCs w:val="22"/>
        </w:rPr>
        <w:t xml:space="preserve"> </w:t>
      </w:r>
      <w:proofErr w:type="spellStart"/>
      <w:r w:rsidRPr="0081626A">
        <w:rPr>
          <w:sz w:val="22"/>
          <w:szCs w:val="22"/>
        </w:rPr>
        <w:t>kekayaan</w:t>
      </w:r>
      <w:proofErr w:type="spellEnd"/>
      <w:r w:rsidRPr="0081626A">
        <w:rPr>
          <w:sz w:val="22"/>
          <w:szCs w:val="22"/>
        </w:rPr>
        <w:t xml:space="preserve"> </w:t>
      </w:r>
      <w:proofErr w:type="spellStart"/>
      <w:r w:rsidRPr="0081626A">
        <w:rPr>
          <w:sz w:val="22"/>
          <w:szCs w:val="22"/>
        </w:rPr>
        <w:t>bersih</w:t>
      </w:r>
      <w:proofErr w:type="spellEnd"/>
      <w:r w:rsidRPr="0081626A">
        <w:rPr>
          <w:sz w:val="22"/>
          <w:szCs w:val="22"/>
        </w:rPr>
        <w:t xml:space="preserve"> </w:t>
      </w:r>
      <w:proofErr w:type="spellStart"/>
      <w:r w:rsidRPr="0081626A">
        <w:rPr>
          <w:sz w:val="22"/>
          <w:szCs w:val="22"/>
        </w:rPr>
        <w:t>lebih</w:t>
      </w:r>
      <w:proofErr w:type="spellEnd"/>
      <w:r w:rsidRPr="0081626A">
        <w:rPr>
          <w:sz w:val="22"/>
          <w:szCs w:val="22"/>
        </w:rPr>
        <w:t xml:space="preserve"> </w:t>
      </w:r>
      <w:proofErr w:type="spellStart"/>
      <w:r w:rsidRPr="0081626A">
        <w:rPr>
          <w:sz w:val="22"/>
          <w:szCs w:val="22"/>
        </w:rPr>
        <w:t>dari</w:t>
      </w:r>
      <w:proofErr w:type="spellEnd"/>
      <w:r w:rsidRPr="0081626A">
        <w:rPr>
          <w:sz w:val="22"/>
          <w:szCs w:val="22"/>
        </w:rPr>
        <w:t xml:space="preserve"> Rp.500 </w:t>
      </w:r>
      <w:proofErr w:type="spellStart"/>
      <w:r w:rsidRPr="0081626A">
        <w:rPr>
          <w:sz w:val="22"/>
          <w:szCs w:val="22"/>
        </w:rPr>
        <w:t>juta</w:t>
      </w:r>
      <w:proofErr w:type="spellEnd"/>
      <w:r w:rsidRPr="0081626A">
        <w:rPr>
          <w:sz w:val="22"/>
          <w:szCs w:val="22"/>
        </w:rPr>
        <w:t xml:space="preserve"> </w:t>
      </w:r>
      <w:proofErr w:type="spellStart"/>
      <w:r w:rsidRPr="0081626A">
        <w:rPr>
          <w:sz w:val="22"/>
          <w:szCs w:val="22"/>
        </w:rPr>
        <w:t>hingga</w:t>
      </w:r>
      <w:proofErr w:type="spellEnd"/>
      <w:r w:rsidRPr="0081626A">
        <w:rPr>
          <w:sz w:val="22"/>
          <w:szCs w:val="22"/>
        </w:rPr>
        <w:t xml:space="preserve"> paling </w:t>
      </w:r>
      <w:proofErr w:type="spellStart"/>
      <w:r w:rsidRPr="0081626A">
        <w:rPr>
          <w:sz w:val="22"/>
          <w:szCs w:val="22"/>
        </w:rPr>
        <w:t>banyak</w:t>
      </w:r>
      <w:proofErr w:type="spellEnd"/>
      <w:r w:rsidRPr="0081626A">
        <w:rPr>
          <w:sz w:val="22"/>
          <w:szCs w:val="22"/>
        </w:rPr>
        <w:t xml:space="preserve"> Rp.100 </w:t>
      </w:r>
      <w:proofErr w:type="spellStart"/>
      <w:r w:rsidRPr="0081626A">
        <w:rPr>
          <w:sz w:val="22"/>
          <w:szCs w:val="22"/>
        </w:rPr>
        <w:t>milyar</w:t>
      </w:r>
      <w:proofErr w:type="spellEnd"/>
      <w:r w:rsidRPr="0081626A">
        <w:rPr>
          <w:sz w:val="22"/>
          <w:szCs w:val="22"/>
        </w:rPr>
        <w:t xml:space="preserve"> </w:t>
      </w:r>
      <w:proofErr w:type="spellStart"/>
      <w:r w:rsidRPr="0081626A">
        <w:rPr>
          <w:sz w:val="22"/>
          <w:szCs w:val="22"/>
        </w:rPr>
        <w:t>hasil</w:t>
      </w:r>
      <w:proofErr w:type="spellEnd"/>
      <w:r w:rsidRPr="0081626A">
        <w:rPr>
          <w:sz w:val="22"/>
          <w:szCs w:val="22"/>
        </w:rPr>
        <w:t xml:space="preserve"> </w:t>
      </w:r>
      <w:proofErr w:type="spellStart"/>
      <w:r w:rsidRPr="0081626A">
        <w:rPr>
          <w:sz w:val="22"/>
          <w:szCs w:val="22"/>
        </w:rPr>
        <w:t>penjualan</w:t>
      </w:r>
      <w:proofErr w:type="spellEnd"/>
      <w:r w:rsidRPr="0081626A">
        <w:rPr>
          <w:sz w:val="22"/>
          <w:szCs w:val="22"/>
        </w:rPr>
        <w:t xml:space="preserve"> </w:t>
      </w:r>
      <w:proofErr w:type="spellStart"/>
      <w:r w:rsidRPr="0081626A">
        <w:rPr>
          <w:sz w:val="22"/>
          <w:szCs w:val="22"/>
        </w:rPr>
        <w:t>tahunan</w:t>
      </w:r>
      <w:proofErr w:type="spellEnd"/>
      <w:r w:rsidRPr="0081626A">
        <w:rPr>
          <w:sz w:val="22"/>
          <w:szCs w:val="22"/>
        </w:rPr>
        <w:t xml:space="preserve"> di atasRp.2,5 </w:t>
      </w:r>
      <w:proofErr w:type="spellStart"/>
      <w:r w:rsidRPr="0081626A">
        <w:rPr>
          <w:sz w:val="22"/>
          <w:szCs w:val="22"/>
        </w:rPr>
        <w:t>milyar</w:t>
      </w:r>
      <w:proofErr w:type="spellEnd"/>
      <w:r w:rsidRPr="0081626A">
        <w:rPr>
          <w:sz w:val="22"/>
          <w:szCs w:val="22"/>
        </w:rPr>
        <w:t xml:space="preserve"> </w:t>
      </w:r>
      <w:proofErr w:type="spellStart"/>
      <w:r w:rsidRPr="0081626A">
        <w:rPr>
          <w:sz w:val="22"/>
          <w:szCs w:val="22"/>
        </w:rPr>
        <w:t>sampai</w:t>
      </w:r>
      <w:proofErr w:type="spellEnd"/>
      <w:r w:rsidRPr="0081626A">
        <w:rPr>
          <w:sz w:val="22"/>
          <w:szCs w:val="22"/>
        </w:rPr>
        <w:t xml:space="preserve"> paling </w:t>
      </w:r>
      <w:proofErr w:type="spellStart"/>
      <w:r w:rsidRPr="0081626A">
        <w:rPr>
          <w:sz w:val="22"/>
          <w:szCs w:val="22"/>
        </w:rPr>
        <w:t>tinggi</w:t>
      </w:r>
      <w:proofErr w:type="spellEnd"/>
      <w:r w:rsidRPr="0081626A">
        <w:rPr>
          <w:sz w:val="22"/>
          <w:szCs w:val="22"/>
        </w:rPr>
        <w:t xml:space="preserve"> Rp.50 </w:t>
      </w:r>
      <w:proofErr w:type="spellStart"/>
      <w:r w:rsidRPr="0081626A">
        <w:rPr>
          <w:sz w:val="22"/>
          <w:szCs w:val="22"/>
        </w:rPr>
        <w:t>milyar</w:t>
      </w:r>
      <w:proofErr w:type="spellEnd"/>
      <w:r w:rsidRPr="0081626A">
        <w:rPr>
          <w:sz w:val="22"/>
          <w:szCs w:val="22"/>
        </w:rPr>
        <w:t>.</w:t>
      </w:r>
    </w:p>
    <w:p w14:paraId="24D2A608" w14:textId="77777777" w:rsidR="0081626A" w:rsidRPr="0081626A" w:rsidRDefault="0081626A" w:rsidP="0081626A">
      <w:pPr>
        <w:pStyle w:val="ListParagraph"/>
        <w:widowControl w:val="0"/>
        <w:autoSpaceDE w:val="0"/>
        <w:autoSpaceDN w:val="0"/>
        <w:adjustRightInd w:val="0"/>
        <w:ind w:left="567"/>
        <w:jc w:val="both"/>
        <w:rPr>
          <w:sz w:val="22"/>
          <w:szCs w:val="22"/>
          <w:lang w:val="en-ID"/>
        </w:rPr>
      </w:pPr>
    </w:p>
    <w:p w14:paraId="403848C3" w14:textId="77777777" w:rsidR="0081626A" w:rsidRPr="00DB42B9" w:rsidRDefault="0081626A" w:rsidP="0081626A">
      <w:pPr>
        <w:pStyle w:val="ListParagraph"/>
        <w:ind w:left="0" w:firstLine="720"/>
        <w:jc w:val="both"/>
        <w:rPr>
          <w:sz w:val="22"/>
          <w:szCs w:val="22"/>
          <w:lang w:val="it-IT"/>
        </w:rPr>
      </w:pPr>
      <w:r w:rsidRPr="0081626A">
        <w:rPr>
          <w:sz w:val="22"/>
          <w:szCs w:val="22"/>
          <w:lang w:val="en-ID"/>
        </w:rPr>
        <w:t xml:space="preserve">UMKM </w:t>
      </w:r>
      <w:proofErr w:type="spellStart"/>
      <w:r w:rsidRPr="0081626A">
        <w:rPr>
          <w:sz w:val="22"/>
          <w:szCs w:val="22"/>
          <w:lang w:val="en-ID"/>
        </w:rPr>
        <w:t>adalah</w:t>
      </w:r>
      <w:proofErr w:type="spellEnd"/>
      <w:r w:rsidRPr="0081626A">
        <w:rPr>
          <w:sz w:val="22"/>
          <w:szCs w:val="22"/>
          <w:lang w:val="en-ID"/>
        </w:rPr>
        <w:t xml:space="preserve"> unit </w:t>
      </w:r>
      <w:proofErr w:type="spellStart"/>
      <w:r w:rsidRPr="0081626A">
        <w:rPr>
          <w:sz w:val="22"/>
          <w:szCs w:val="22"/>
          <w:lang w:val="en-ID"/>
        </w:rPr>
        <w:t>usaha</w:t>
      </w:r>
      <w:proofErr w:type="spellEnd"/>
      <w:r w:rsidRPr="0081626A">
        <w:rPr>
          <w:sz w:val="22"/>
          <w:szCs w:val="22"/>
          <w:lang w:val="en-ID"/>
        </w:rPr>
        <w:t xml:space="preserve"> </w:t>
      </w:r>
      <w:proofErr w:type="spellStart"/>
      <w:r w:rsidRPr="0081626A">
        <w:rPr>
          <w:sz w:val="22"/>
          <w:szCs w:val="22"/>
          <w:lang w:val="en-ID"/>
        </w:rPr>
        <w:t>produktif</w:t>
      </w:r>
      <w:proofErr w:type="spellEnd"/>
      <w:r w:rsidRPr="0081626A">
        <w:rPr>
          <w:sz w:val="22"/>
          <w:szCs w:val="22"/>
          <w:lang w:val="en-ID"/>
        </w:rPr>
        <w:t xml:space="preserve"> yang </w:t>
      </w:r>
      <w:proofErr w:type="spellStart"/>
      <w:r w:rsidRPr="0081626A">
        <w:rPr>
          <w:sz w:val="22"/>
          <w:szCs w:val="22"/>
          <w:lang w:val="en-ID"/>
        </w:rPr>
        <w:t>berdiri</w:t>
      </w:r>
      <w:proofErr w:type="spellEnd"/>
      <w:r w:rsidRPr="0081626A">
        <w:rPr>
          <w:sz w:val="22"/>
          <w:szCs w:val="22"/>
          <w:lang w:val="en-ID"/>
        </w:rPr>
        <w:t xml:space="preserve"> </w:t>
      </w:r>
      <w:proofErr w:type="spellStart"/>
      <w:r w:rsidRPr="0081626A">
        <w:rPr>
          <w:sz w:val="22"/>
          <w:szCs w:val="22"/>
          <w:lang w:val="en-ID"/>
        </w:rPr>
        <w:t>sendiri</w:t>
      </w:r>
      <w:proofErr w:type="spellEnd"/>
      <w:r w:rsidRPr="0081626A">
        <w:rPr>
          <w:sz w:val="22"/>
          <w:szCs w:val="22"/>
          <w:lang w:val="en-ID"/>
        </w:rPr>
        <w:t xml:space="preserve">, yang </w:t>
      </w:r>
      <w:proofErr w:type="spellStart"/>
      <w:r w:rsidRPr="0081626A">
        <w:rPr>
          <w:sz w:val="22"/>
          <w:szCs w:val="22"/>
          <w:lang w:val="en-ID"/>
        </w:rPr>
        <w:t>dilakukan</w:t>
      </w:r>
      <w:proofErr w:type="spellEnd"/>
      <w:r w:rsidRPr="0081626A">
        <w:rPr>
          <w:sz w:val="22"/>
          <w:szCs w:val="22"/>
          <w:lang w:val="en-ID"/>
        </w:rPr>
        <w:t xml:space="preserve"> oleh orang </w:t>
      </w:r>
      <w:proofErr w:type="spellStart"/>
      <w:r w:rsidRPr="0081626A">
        <w:rPr>
          <w:sz w:val="22"/>
          <w:szCs w:val="22"/>
          <w:lang w:val="en-ID"/>
        </w:rPr>
        <w:t>perorangan</w:t>
      </w:r>
      <w:proofErr w:type="spellEnd"/>
      <w:r w:rsidRPr="0081626A">
        <w:rPr>
          <w:sz w:val="22"/>
          <w:szCs w:val="22"/>
          <w:lang w:val="en-ID"/>
        </w:rPr>
        <w:t xml:space="preserve"> </w:t>
      </w:r>
      <w:proofErr w:type="spellStart"/>
      <w:r w:rsidRPr="0081626A">
        <w:rPr>
          <w:sz w:val="22"/>
          <w:szCs w:val="22"/>
          <w:lang w:val="en-ID"/>
        </w:rPr>
        <w:t>atau</w:t>
      </w:r>
      <w:proofErr w:type="spellEnd"/>
      <w:r w:rsidRPr="0081626A">
        <w:rPr>
          <w:sz w:val="22"/>
          <w:szCs w:val="22"/>
          <w:lang w:val="en-ID"/>
        </w:rPr>
        <w:t xml:space="preserve"> badan </w:t>
      </w:r>
      <w:proofErr w:type="spellStart"/>
      <w:r w:rsidRPr="0081626A">
        <w:rPr>
          <w:sz w:val="22"/>
          <w:szCs w:val="22"/>
          <w:lang w:val="en-ID"/>
        </w:rPr>
        <w:t>usaha</w:t>
      </w:r>
      <w:proofErr w:type="spellEnd"/>
      <w:r w:rsidRPr="0081626A">
        <w:rPr>
          <w:sz w:val="22"/>
          <w:szCs w:val="22"/>
          <w:lang w:val="en-ID"/>
        </w:rPr>
        <w:t xml:space="preserve"> di </w:t>
      </w:r>
      <w:proofErr w:type="spellStart"/>
      <w:r w:rsidRPr="0081626A">
        <w:rPr>
          <w:sz w:val="22"/>
          <w:szCs w:val="22"/>
          <w:lang w:val="en-ID"/>
        </w:rPr>
        <w:t>semua</w:t>
      </w:r>
      <w:proofErr w:type="spellEnd"/>
      <w:r w:rsidRPr="0081626A">
        <w:rPr>
          <w:sz w:val="22"/>
          <w:szCs w:val="22"/>
          <w:lang w:val="en-ID"/>
        </w:rPr>
        <w:t xml:space="preserve"> </w:t>
      </w:r>
      <w:proofErr w:type="spellStart"/>
      <w:r w:rsidRPr="0081626A">
        <w:rPr>
          <w:sz w:val="22"/>
          <w:szCs w:val="22"/>
          <w:lang w:val="en-ID"/>
        </w:rPr>
        <w:t>sektor</w:t>
      </w:r>
      <w:proofErr w:type="spellEnd"/>
      <w:r w:rsidRPr="0081626A">
        <w:rPr>
          <w:sz w:val="22"/>
          <w:szCs w:val="22"/>
          <w:lang w:val="en-ID"/>
        </w:rPr>
        <w:t xml:space="preserve"> </w:t>
      </w:r>
      <w:proofErr w:type="spellStart"/>
      <w:r w:rsidRPr="0081626A">
        <w:rPr>
          <w:sz w:val="22"/>
          <w:szCs w:val="22"/>
          <w:lang w:val="en-ID"/>
        </w:rPr>
        <w:t>ekonomi</w:t>
      </w:r>
      <w:proofErr w:type="spellEnd"/>
      <w:r w:rsidRPr="0081626A">
        <w:rPr>
          <w:sz w:val="22"/>
          <w:szCs w:val="22"/>
          <w:lang w:val="en-ID"/>
        </w:rPr>
        <w:t xml:space="preserve">. Pada </w:t>
      </w:r>
      <w:proofErr w:type="spellStart"/>
      <w:r w:rsidRPr="0081626A">
        <w:rPr>
          <w:sz w:val="22"/>
          <w:szCs w:val="22"/>
          <w:lang w:val="en-ID"/>
        </w:rPr>
        <w:t>prinsipnya</w:t>
      </w:r>
      <w:proofErr w:type="spellEnd"/>
      <w:r w:rsidRPr="0081626A">
        <w:rPr>
          <w:sz w:val="22"/>
          <w:szCs w:val="22"/>
          <w:lang w:val="en-ID"/>
        </w:rPr>
        <w:t xml:space="preserve">, </w:t>
      </w:r>
      <w:proofErr w:type="spellStart"/>
      <w:r w:rsidRPr="0081626A">
        <w:rPr>
          <w:sz w:val="22"/>
          <w:szCs w:val="22"/>
          <w:lang w:val="en-ID"/>
        </w:rPr>
        <w:t>pembedaan</w:t>
      </w:r>
      <w:proofErr w:type="spellEnd"/>
      <w:r w:rsidRPr="0081626A">
        <w:rPr>
          <w:sz w:val="22"/>
          <w:szCs w:val="22"/>
          <w:lang w:val="en-ID"/>
        </w:rPr>
        <w:t xml:space="preserve"> </w:t>
      </w:r>
      <w:proofErr w:type="spellStart"/>
      <w:r w:rsidRPr="0081626A">
        <w:rPr>
          <w:sz w:val="22"/>
          <w:szCs w:val="22"/>
          <w:lang w:val="en-ID"/>
        </w:rPr>
        <w:t>antara</w:t>
      </w:r>
      <w:proofErr w:type="spellEnd"/>
      <w:r w:rsidRPr="0081626A">
        <w:rPr>
          <w:sz w:val="22"/>
          <w:szCs w:val="22"/>
          <w:lang w:val="en-ID"/>
        </w:rPr>
        <w:t xml:space="preserve"> Usaha </w:t>
      </w:r>
      <w:proofErr w:type="spellStart"/>
      <w:r w:rsidRPr="0081626A">
        <w:rPr>
          <w:sz w:val="22"/>
          <w:szCs w:val="22"/>
          <w:lang w:val="en-ID"/>
        </w:rPr>
        <w:t>Mikro</w:t>
      </w:r>
      <w:proofErr w:type="spellEnd"/>
      <w:r w:rsidRPr="0081626A">
        <w:rPr>
          <w:sz w:val="22"/>
          <w:szCs w:val="22"/>
          <w:lang w:val="en-ID"/>
        </w:rPr>
        <w:t xml:space="preserve"> (UMI), Usaha Kecil (UK), Usaha </w:t>
      </w:r>
      <w:proofErr w:type="spellStart"/>
      <w:r w:rsidRPr="0081626A">
        <w:rPr>
          <w:sz w:val="22"/>
          <w:szCs w:val="22"/>
          <w:lang w:val="en-ID"/>
        </w:rPr>
        <w:t>Menengah</w:t>
      </w:r>
      <w:proofErr w:type="spellEnd"/>
      <w:r w:rsidRPr="0081626A">
        <w:rPr>
          <w:sz w:val="22"/>
          <w:szCs w:val="22"/>
          <w:lang w:val="en-ID"/>
        </w:rPr>
        <w:t xml:space="preserve"> (UM), dan Usaha Besar (UB) </w:t>
      </w:r>
      <w:proofErr w:type="spellStart"/>
      <w:r w:rsidRPr="0081626A">
        <w:rPr>
          <w:sz w:val="22"/>
          <w:szCs w:val="22"/>
          <w:lang w:val="en-ID"/>
        </w:rPr>
        <w:t>umumnya</w:t>
      </w:r>
      <w:proofErr w:type="spellEnd"/>
      <w:r w:rsidRPr="0081626A">
        <w:rPr>
          <w:sz w:val="22"/>
          <w:szCs w:val="22"/>
          <w:lang w:val="en-ID"/>
        </w:rPr>
        <w:t xml:space="preserve"> </w:t>
      </w:r>
      <w:proofErr w:type="spellStart"/>
      <w:r w:rsidRPr="0081626A">
        <w:rPr>
          <w:sz w:val="22"/>
          <w:szCs w:val="22"/>
          <w:lang w:val="en-ID"/>
        </w:rPr>
        <w:t>didasarkan</w:t>
      </w:r>
      <w:proofErr w:type="spellEnd"/>
      <w:r w:rsidRPr="0081626A">
        <w:rPr>
          <w:sz w:val="22"/>
          <w:szCs w:val="22"/>
          <w:lang w:val="en-ID"/>
        </w:rPr>
        <w:t xml:space="preserve"> pada </w:t>
      </w:r>
      <w:proofErr w:type="spellStart"/>
      <w:r w:rsidRPr="0081626A">
        <w:rPr>
          <w:sz w:val="22"/>
          <w:szCs w:val="22"/>
          <w:lang w:val="en-ID"/>
        </w:rPr>
        <w:t>nilai</w:t>
      </w:r>
      <w:proofErr w:type="spellEnd"/>
      <w:r w:rsidRPr="0081626A">
        <w:rPr>
          <w:sz w:val="22"/>
          <w:szCs w:val="22"/>
          <w:lang w:val="en-ID"/>
        </w:rPr>
        <w:t xml:space="preserve"> </w:t>
      </w:r>
      <w:proofErr w:type="spellStart"/>
      <w:r w:rsidRPr="0081626A">
        <w:rPr>
          <w:sz w:val="22"/>
          <w:szCs w:val="22"/>
          <w:lang w:val="en-ID"/>
        </w:rPr>
        <w:t>aset</w:t>
      </w:r>
      <w:proofErr w:type="spellEnd"/>
      <w:r w:rsidRPr="0081626A">
        <w:rPr>
          <w:sz w:val="22"/>
          <w:szCs w:val="22"/>
          <w:lang w:val="en-ID"/>
        </w:rPr>
        <w:t xml:space="preserve"> </w:t>
      </w:r>
      <w:proofErr w:type="spellStart"/>
      <w:r w:rsidRPr="0081626A">
        <w:rPr>
          <w:sz w:val="22"/>
          <w:szCs w:val="22"/>
          <w:lang w:val="en-ID"/>
        </w:rPr>
        <w:t>awal</w:t>
      </w:r>
      <w:proofErr w:type="spellEnd"/>
      <w:r w:rsidRPr="0081626A">
        <w:rPr>
          <w:sz w:val="22"/>
          <w:szCs w:val="22"/>
          <w:lang w:val="en-ID"/>
        </w:rPr>
        <w:t xml:space="preserve"> (</w:t>
      </w:r>
      <w:proofErr w:type="spellStart"/>
      <w:r w:rsidRPr="0081626A">
        <w:rPr>
          <w:sz w:val="22"/>
          <w:szCs w:val="22"/>
          <w:lang w:val="en-ID"/>
        </w:rPr>
        <w:t>tidak</w:t>
      </w:r>
      <w:proofErr w:type="spellEnd"/>
      <w:r w:rsidRPr="0081626A">
        <w:rPr>
          <w:sz w:val="22"/>
          <w:szCs w:val="22"/>
          <w:lang w:val="en-ID"/>
        </w:rPr>
        <w:t xml:space="preserve"> </w:t>
      </w:r>
      <w:proofErr w:type="spellStart"/>
      <w:r w:rsidRPr="0081626A">
        <w:rPr>
          <w:sz w:val="22"/>
          <w:szCs w:val="22"/>
          <w:lang w:val="en-ID"/>
        </w:rPr>
        <w:t>termasuk</w:t>
      </w:r>
      <w:proofErr w:type="spellEnd"/>
      <w:r w:rsidRPr="0081626A">
        <w:rPr>
          <w:sz w:val="22"/>
          <w:szCs w:val="22"/>
          <w:lang w:val="en-ID"/>
        </w:rPr>
        <w:t xml:space="preserve"> </w:t>
      </w:r>
      <w:proofErr w:type="spellStart"/>
      <w:r w:rsidRPr="0081626A">
        <w:rPr>
          <w:sz w:val="22"/>
          <w:szCs w:val="22"/>
          <w:lang w:val="en-ID"/>
        </w:rPr>
        <w:t>tanah</w:t>
      </w:r>
      <w:proofErr w:type="spellEnd"/>
      <w:r w:rsidRPr="0081626A">
        <w:rPr>
          <w:sz w:val="22"/>
          <w:szCs w:val="22"/>
          <w:lang w:val="en-ID"/>
        </w:rPr>
        <w:t xml:space="preserve"> dan </w:t>
      </w:r>
      <w:proofErr w:type="spellStart"/>
      <w:r w:rsidRPr="0081626A">
        <w:rPr>
          <w:sz w:val="22"/>
          <w:szCs w:val="22"/>
          <w:lang w:val="en-ID"/>
        </w:rPr>
        <w:t>bangunan</w:t>
      </w:r>
      <w:proofErr w:type="spellEnd"/>
      <w:r w:rsidRPr="0081626A">
        <w:rPr>
          <w:sz w:val="22"/>
          <w:szCs w:val="22"/>
          <w:lang w:val="en-ID"/>
        </w:rPr>
        <w:t xml:space="preserve">), </w:t>
      </w:r>
      <w:proofErr w:type="spellStart"/>
      <w:r w:rsidRPr="0081626A">
        <w:rPr>
          <w:sz w:val="22"/>
          <w:szCs w:val="22"/>
          <w:lang w:val="en-ID"/>
        </w:rPr>
        <w:t>omset</w:t>
      </w:r>
      <w:proofErr w:type="spellEnd"/>
      <w:r w:rsidRPr="0081626A">
        <w:rPr>
          <w:sz w:val="22"/>
          <w:szCs w:val="22"/>
          <w:lang w:val="en-ID"/>
        </w:rPr>
        <w:t xml:space="preserve"> rata-rata per </w:t>
      </w:r>
      <w:proofErr w:type="spellStart"/>
      <w:r w:rsidRPr="0081626A">
        <w:rPr>
          <w:sz w:val="22"/>
          <w:szCs w:val="22"/>
          <w:lang w:val="en-ID"/>
        </w:rPr>
        <w:t>tahun</w:t>
      </w:r>
      <w:proofErr w:type="spellEnd"/>
      <w:r w:rsidRPr="0081626A">
        <w:rPr>
          <w:sz w:val="22"/>
          <w:szCs w:val="22"/>
          <w:lang w:val="en-ID"/>
        </w:rPr>
        <w:t xml:space="preserve">, </w:t>
      </w:r>
      <w:proofErr w:type="spellStart"/>
      <w:r w:rsidRPr="0081626A">
        <w:rPr>
          <w:sz w:val="22"/>
          <w:szCs w:val="22"/>
          <w:lang w:val="en-ID"/>
        </w:rPr>
        <w:t>atau</w:t>
      </w:r>
      <w:proofErr w:type="spellEnd"/>
      <w:r w:rsidRPr="0081626A">
        <w:rPr>
          <w:sz w:val="22"/>
          <w:szCs w:val="22"/>
          <w:lang w:val="en-ID"/>
        </w:rPr>
        <w:t xml:space="preserve"> </w:t>
      </w:r>
      <w:proofErr w:type="spellStart"/>
      <w:r w:rsidRPr="0081626A">
        <w:rPr>
          <w:sz w:val="22"/>
          <w:szCs w:val="22"/>
          <w:lang w:val="en-ID"/>
        </w:rPr>
        <w:t>jumlah</w:t>
      </w:r>
      <w:proofErr w:type="spellEnd"/>
      <w:r w:rsidRPr="0081626A">
        <w:rPr>
          <w:sz w:val="22"/>
          <w:szCs w:val="22"/>
          <w:lang w:val="en-ID"/>
        </w:rPr>
        <w:t xml:space="preserve"> </w:t>
      </w:r>
      <w:proofErr w:type="spellStart"/>
      <w:r w:rsidRPr="0081626A">
        <w:rPr>
          <w:sz w:val="22"/>
          <w:szCs w:val="22"/>
          <w:lang w:val="en-ID"/>
        </w:rPr>
        <w:t>pekerja</w:t>
      </w:r>
      <w:proofErr w:type="spellEnd"/>
      <w:r w:rsidRPr="0081626A">
        <w:rPr>
          <w:sz w:val="22"/>
          <w:szCs w:val="22"/>
          <w:lang w:val="en-ID"/>
        </w:rPr>
        <w:t xml:space="preserve"> </w:t>
      </w:r>
      <w:proofErr w:type="spellStart"/>
      <w:r w:rsidRPr="0081626A">
        <w:rPr>
          <w:sz w:val="22"/>
          <w:szCs w:val="22"/>
          <w:lang w:val="en-ID"/>
        </w:rPr>
        <w:t>tetap</w:t>
      </w:r>
      <w:proofErr w:type="spellEnd"/>
      <w:r w:rsidRPr="0081626A">
        <w:rPr>
          <w:sz w:val="22"/>
          <w:szCs w:val="22"/>
          <w:lang w:val="en-ID"/>
        </w:rPr>
        <w:t xml:space="preserve">. </w:t>
      </w:r>
      <w:r w:rsidRPr="00DB42B9">
        <w:rPr>
          <w:sz w:val="22"/>
          <w:szCs w:val="22"/>
          <w:lang w:val="it-IT"/>
        </w:rPr>
        <w:t>Namun definisi UMKM berdasarkan tiga alat ukur ini berbeda menurut negara. Karena itu, memang sulit membandingkan pentingnya atau peran UMKM antar negara.</w:t>
      </w:r>
      <w:r w:rsidRPr="0081626A">
        <w:rPr>
          <w:sz w:val="22"/>
          <w:szCs w:val="22"/>
          <w:vertAlign w:val="superscript"/>
          <w:lang w:val="en-ID"/>
        </w:rPr>
        <w:footnoteReference w:id="7"/>
      </w:r>
    </w:p>
    <w:p w14:paraId="4A4C4219" w14:textId="77777777" w:rsidR="0081626A" w:rsidRPr="00DB42B9" w:rsidRDefault="0081626A" w:rsidP="0081626A">
      <w:pPr>
        <w:pStyle w:val="ListParagraph"/>
        <w:ind w:left="0" w:firstLine="720"/>
        <w:jc w:val="both"/>
        <w:rPr>
          <w:sz w:val="22"/>
          <w:szCs w:val="22"/>
          <w:lang w:val="it-IT"/>
        </w:rPr>
      </w:pPr>
      <w:r w:rsidRPr="00DB42B9">
        <w:rPr>
          <w:sz w:val="22"/>
          <w:szCs w:val="22"/>
          <w:lang w:val="it-IT"/>
        </w:rPr>
        <w:t xml:space="preserve">Kegiatan ekonomi yang merupakan bagian dari pembangunan nasional yang bertujuan terwujudnya masyarakat adil dan makmur yang merata materil dan sprituil di dalam wadah Negara Kesatuan Republik Indonesia, memberikan satu tolak ukur atau paradigma, bahwa kegiatan ekonomi </w:t>
      </w:r>
      <w:r w:rsidRPr="00DB42B9">
        <w:rPr>
          <w:sz w:val="22"/>
          <w:szCs w:val="22"/>
          <w:lang w:val="it-IT"/>
        </w:rPr>
        <w:lastRenderedPageBreak/>
        <w:t>yang dilakukan atau yang dijalankan haruslah bersandar pada norma atau kaidah hukum yang mengatur untuk itu yakni kepastian, kebenaran dan ketertiban hukum. Dengan kata lain peran hukum dalam upaya pembangunan nasional diharapkan tidak hanya berperan sebagai pemberi letigimasi atas pelaksanaan hasil-hasil pembangunan tetapi juga sebagai arah pada pelaksanaan pembangunan nasional. Perkembangan ekonomi nasional apalagi di kawasan regional maupun global menuntut kesiapan pengaturan hukum yang terpadu secara konsisten melalui suatu upaya pembaharuan hukum khususnya dibidang hukum ekonomi sehingga dapat memberikan daya dorong, daya tahan dan daya saing ekonomi Indonesia melalui peluang usaha yang kondusif dengan landasan hukum yang dinamis, sehingga proses kegiatan ekonomi dapat berjalan sesuai kondisi pasar dengan dilandasi aturan hukum yang memadai.</w:t>
      </w:r>
    </w:p>
    <w:p w14:paraId="6A908A14" w14:textId="77777777" w:rsidR="0081626A" w:rsidRPr="00DB42B9" w:rsidRDefault="0081626A" w:rsidP="0081626A">
      <w:pPr>
        <w:pStyle w:val="ListParagraph"/>
        <w:ind w:left="0" w:firstLine="720"/>
        <w:jc w:val="both"/>
        <w:rPr>
          <w:sz w:val="22"/>
          <w:szCs w:val="22"/>
          <w:lang w:val="it-IT"/>
        </w:rPr>
      </w:pPr>
      <w:r w:rsidRPr="00DB42B9">
        <w:rPr>
          <w:sz w:val="22"/>
          <w:szCs w:val="22"/>
          <w:lang w:val="it-IT"/>
        </w:rPr>
        <w:t xml:space="preserve">Salah satu supporting terhadap UMKM dalam menjalankan kegiatan usahanya yakni tentang bagaimana produk barang dan/jasa mereka mendapatkan kepercayaan dari masyarakat, tidak hanya dapat memproduksi barang, tapi pelaku UMKM harus mampu memperkenalkan produknya dan menjadikan produknya memiliki ciri khas yang membedakan dengan produk lainnya. Hal ini penting mengingat jumlah pelaku UMKM yang sangat banyak dengan banyaknya juga kemiripan produk barang dan/atau jasa yang mereka niagakan. Salah satunya dengan membuat merek atas produk mereka. Merek dapat berupa nama, logo, susunan kata, warna atau gabungan dari kesemuanya yang menjadikan ciri khas atau identitas khusus suatu produk barang dan/atau jasa. </w:t>
      </w:r>
    </w:p>
    <w:p w14:paraId="460E08AB" w14:textId="4BAD5B25" w:rsidR="0081626A" w:rsidRPr="00DB42B9" w:rsidRDefault="0081626A" w:rsidP="0081626A">
      <w:pPr>
        <w:pStyle w:val="ListParagraph"/>
        <w:ind w:left="0" w:firstLine="720"/>
        <w:jc w:val="both"/>
        <w:rPr>
          <w:sz w:val="22"/>
          <w:szCs w:val="22"/>
          <w:lang w:val="it-IT"/>
        </w:rPr>
      </w:pPr>
      <w:r w:rsidRPr="00DB42B9">
        <w:rPr>
          <w:sz w:val="22"/>
          <w:szCs w:val="22"/>
          <w:lang w:val="it-IT"/>
        </w:rPr>
        <w:t>Undang-undang (UU) Nomor 20 Tahun 2016 tentang Merek dan Indikasi Geografis menyebutkan bahwa merek adalah tanda yang dapat ditampilkan secara grafis berupa gambar, logo, nama, kata, huruf, angka, susunan warna, dalam bentuk 2 (dua) dimensi dan/atau 3 (tiga) dimensi, suara, hologram, atau kombinasi dari 2 (dua) atau lebih unsur tersebut untuk membedakan barang dan/atau jasa yang diproduksi oleh orang atau badan hu</w:t>
      </w:r>
      <w:r w:rsidR="00F316CE" w:rsidRPr="00DB42B9">
        <w:rPr>
          <w:sz w:val="22"/>
          <w:szCs w:val="22"/>
          <w:lang w:val="it-IT"/>
        </w:rPr>
        <w:t>k</w:t>
      </w:r>
      <w:r w:rsidRPr="00DB42B9">
        <w:rPr>
          <w:sz w:val="22"/>
          <w:szCs w:val="22"/>
          <w:lang w:val="it-IT"/>
        </w:rPr>
        <w:t xml:space="preserve">um dalam kegiatan perdagangan barang dan/atau jasa. </w:t>
      </w:r>
    </w:p>
    <w:p w14:paraId="236F5513" w14:textId="77777777" w:rsidR="0081626A" w:rsidRPr="00DB42B9" w:rsidRDefault="0081626A" w:rsidP="0081626A">
      <w:pPr>
        <w:pStyle w:val="ListParagraph"/>
        <w:ind w:left="0" w:firstLine="720"/>
        <w:jc w:val="both"/>
        <w:rPr>
          <w:sz w:val="22"/>
          <w:szCs w:val="22"/>
          <w:lang w:val="it-IT"/>
        </w:rPr>
      </w:pPr>
      <w:r w:rsidRPr="00DB42B9">
        <w:rPr>
          <w:sz w:val="22"/>
          <w:szCs w:val="22"/>
          <w:lang w:val="it-IT"/>
        </w:rPr>
        <w:t>Merek sebagai sebuah logo, simbol atau penamaan dari sebuah bisnis atau usaha sangat penting untuk di daftarkan secara resmi, agar si pengusaha atau si pebisnis ini punya dasar hukum ketika brand usahanya di pakai atau di salahgunakan oleh pihak-pihak yang tidak bertanggung jawab. Intinya adalah untuk menghindari kerugian bagi si pemilik Merek itu sendiri sebagai orang yang memiliki hak atas brand tersebut.</w:t>
      </w:r>
    </w:p>
    <w:p w14:paraId="011F824A" w14:textId="77777777" w:rsidR="0081626A" w:rsidRPr="00DB42B9" w:rsidRDefault="0081626A" w:rsidP="0081626A">
      <w:pPr>
        <w:pStyle w:val="ListParagraph"/>
        <w:ind w:left="0" w:firstLine="720"/>
        <w:jc w:val="both"/>
        <w:rPr>
          <w:sz w:val="22"/>
          <w:szCs w:val="22"/>
          <w:lang w:val="it-IT"/>
        </w:rPr>
      </w:pPr>
      <w:r w:rsidRPr="00DB42B9">
        <w:rPr>
          <w:sz w:val="22"/>
          <w:szCs w:val="22"/>
          <w:lang w:val="it-IT"/>
        </w:rPr>
        <w:t>Begitu pentingnya Merek sebagai pengenal dari sebuah bisnis atau usaha ataupun produk ini sehingga keberadaannya harus dilindungi secara hukum oleh si pemilik usaha. Bayangkan apabila sebuah produk dengan nama yang sudah terkenal, menghasilkan laba yang tidak sedikit, namun karena mereknya di salah gunakan oleh oknum yang tidak bertanggung jawab, seperti penggunaan merek pada barang palsu yang menyebabkan kerugian konsumen misalnya, maka sudah bisa dipastikan penjualan dari produk ini sendiri akan terus menurun. Selain itu rusaknya nama dari sebuah usaha dan pastinya dari produk tadi. Dalam kasus seperti ini, si pemilik usaha/bisnis pemilik merek tidak bisa mengajukan gugatan atau tuntutan secara hukum apabila Merek dagangnya belum terdaftar secara resmi. Sehingga siapapun boleh menggunakan merek tersebut tanpa adanya sanksi hukum.</w:t>
      </w:r>
    </w:p>
    <w:p w14:paraId="30D5EFD4" w14:textId="77777777" w:rsidR="0081626A" w:rsidRPr="00DB42B9" w:rsidRDefault="0081626A" w:rsidP="0081626A">
      <w:pPr>
        <w:pStyle w:val="ListParagraph"/>
        <w:ind w:left="0" w:firstLine="720"/>
        <w:jc w:val="both"/>
        <w:rPr>
          <w:color w:val="000000" w:themeColor="text1"/>
          <w:sz w:val="22"/>
          <w:szCs w:val="22"/>
          <w:lang w:val="it-IT"/>
        </w:rPr>
      </w:pPr>
      <w:r w:rsidRPr="00DB42B9">
        <w:rPr>
          <w:sz w:val="22"/>
          <w:szCs w:val="22"/>
          <w:lang w:val="it-IT"/>
        </w:rPr>
        <w:t>Di Desa Kuripan, terdapat beberapa UMKM yang memiliki produk yang sangat bervariatif, hal tersebut perlu didorong untuk meningkatkan pengetahuan pelaku UMKM tentang pentingnya pendaftaran merek mereka dan sekaligus mendapatkan pendampingan dari institusi terkait pendafataran merek yakni Kementerian Hukum dan HAM di daeerah sebagai perwakilan pusat.</w:t>
      </w:r>
    </w:p>
    <w:p w14:paraId="7A7549E2" w14:textId="1A5E7288" w:rsidR="00530D1C" w:rsidRPr="00DB42B9" w:rsidRDefault="00530D1C" w:rsidP="0081626A">
      <w:pPr>
        <w:jc w:val="both"/>
        <w:rPr>
          <w:rFonts w:eastAsia="Calibri"/>
          <w:b/>
          <w:bCs/>
          <w:kern w:val="2"/>
          <w:sz w:val="22"/>
          <w:szCs w:val="22"/>
          <w:lang w:val="it-IT"/>
          <w14:ligatures w14:val="standardContextual"/>
        </w:rPr>
      </w:pPr>
    </w:p>
    <w:p w14:paraId="22300EE0" w14:textId="7C483DBC" w:rsidR="00530D1C" w:rsidRPr="00DB42B9" w:rsidRDefault="00530D1C" w:rsidP="006C3DA5">
      <w:pPr>
        <w:jc w:val="center"/>
        <w:rPr>
          <w:rFonts w:eastAsia="Calibri"/>
          <w:b/>
          <w:bCs/>
          <w:kern w:val="2"/>
          <w:lang w:val="it-IT"/>
          <w14:ligatures w14:val="standardContextual"/>
        </w:rPr>
      </w:pPr>
      <w:r w:rsidRPr="00DB42B9">
        <w:rPr>
          <w:rFonts w:eastAsia="Calibri"/>
          <w:b/>
          <w:bCs/>
          <w:kern w:val="2"/>
          <w:lang w:val="it-IT"/>
          <w14:ligatures w14:val="standardContextual"/>
        </w:rPr>
        <w:t>METODE KEGIATAN</w:t>
      </w:r>
    </w:p>
    <w:p w14:paraId="7B713032" w14:textId="77777777" w:rsidR="006C3DA5" w:rsidRPr="00DB42B9" w:rsidRDefault="006C3DA5" w:rsidP="006C3DA5">
      <w:pPr>
        <w:pStyle w:val="ListParagraph"/>
        <w:ind w:left="0" w:firstLine="720"/>
        <w:jc w:val="both"/>
        <w:rPr>
          <w:rFonts w:eastAsia="Calibri"/>
          <w:kern w:val="2"/>
          <w:sz w:val="22"/>
          <w:szCs w:val="22"/>
          <w:lang w:val="it-IT"/>
          <w14:ligatures w14:val="standardContextual"/>
        </w:rPr>
      </w:pPr>
      <w:r w:rsidRPr="00DB42B9">
        <w:rPr>
          <w:rFonts w:eastAsia="Calibri"/>
          <w:kern w:val="2"/>
          <w:sz w:val="22"/>
          <w:szCs w:val="22"/>
          <w:lang w:val="it-IT"/>
          <w14:ligatures w14:val="standardContextual"/>
        </w:rPr>
        <w:t xml:space="preserve">Metode yang digunakan dalam penyuluhan hukum ini adalah metode ceramah, kemudian dilanjutkan dengan diskusi/tanya jawab dengan peserta penyuluhan dan mendorong peserta membuat rencana tindak lanjut atas </w:t>
      </w:r>
      <w:r w:rsidRPr="00DB42B9">
        <w:rPr>
          <w:sz w:val="22"/>
          <w:szCs w:val="22"/>
          <w:lang w:val="it-IT"/>
        </w:rPr>
        <w:t>permasalahan</w:t>
      </w:r>
      <w:r w:rsidRPr="00DB42B9">
        <w:rPr>
          <w:rFonts w:eastAsia="Calibri"/>
          <w:kern w:val="2"/>
          <w:sz w:val="22"/>
          <w:szCs w:val="22"/>
          <w:lang w:val="it-IT"/>
          <w14:ligatures w14:val="standardContextual"/>
        </w:rPr>
        <w:t>-permasalahan yang terjadi. Sebelum kegiatan penyuluhan hukum ini dilaksanakan, sebelumnya dilakukan rapat tim penyuluh tentang isu terkini dan rencana teknis strategis dalam penyuluhan khususnya terkait dengan bidang hukum perusahaan dan tanggungjawab pelaku usaha dalam aktivitas bisnis.</w:t>
      </w:r>
    </w:p>
    <w:p w14:paraId="4052E261" w14:textId="77777777" w:rsidR="006C3DA5" w:rsidRPr="00DB42B9" w:rsidRDefault="006C3DA5" w:rsidP="006C3DA5">
      <w:pPr>
        <w:pStyle w:val="ListParagraph"/>
        <w:ind w:left="0" w:firstLine="720"/>
        <w:jc w:val="both"/>
        <w:rPr>
          <w:rFonts w:eastAsia="Calibri"/>
          <w:kern w:val="2"/>
          <w:sz w:val="22"/>
          <w:szCs w:val="22"/>
          <w:lang w:val="it-IT"/>
          <w14:ligatures w14:val="standardContextual"/>
        </w:rPr>
      </w:pPr>
      <w:r w:rsidRPr="00DB42B9">
        <w:rPr>
          <w:rFonts w:eastAsia="Calibri"/>
          <w:kern w:val="2"/>
          <w:sz w:val="22"/>
          <w:szCs w:val="22"/>
          <w:lang w:val="it-IT"/>
          <w14:ligatures w14:val="standardContextual"/>
        </w:rPr>
        <w:t xml:space="preserve">Masyarakat dalam hal ini merupakan perwakilan beberapa perwakilan seperti Kepala Desa, Staf Desa dan pelaku UMKM. Sebelumnya dilakukan survey ke Desa untuk mendapatkan lokasi yang tepat sesuai sasaran penyuluhan. Dalam survey tersebut didapatkan bahwa terdapat beberapa persoalan UMKM seperti minimnya mendapatkan support terkait pengemasan barang/produk yang harga mahal </w:t>
      </w:r>
      <w:r w:rsidRPr="00DB42B9">
        <w:rPr>
          <w:rFonts w:eastAsia="Calibri"/>
          <w:kern w:val="2"/>
          <w:sz w:val="22"/>
          <w:szCs w:val="22"/>
          <w:lang w:val="it-IT"/>
          <w14:ligatures w14:val="standardContextual"/>
        </w:rPr>
        <w:lastRenderedPageBreak/>
        <w:t xml:space="preserve">dengan label atau merek dagang para pelaku UMKM, sehingga UMKM lebih memilih untuk melakukan labeling dengan cara sederhana untuk menekan produksi. </w:t>
      </w:r>
    </w:p>
    <w:p w14:paraId="7ABE3678" w14:textId="77777777" w:rsidR="00530D1C" w:rsidRPr="00DB42B9" w:rsidRDefault="00530D1C" w:rsidP="006C3DA5">
      <w:pPr>
        <w:jc w:val="both"/>
        <w:rPr>
          <w:rFonts w:eastAsia="Calibri"/>
          <w:b/>
          <w:bCs/>
          <w:kern w:val="2"/>
          <w:sz w:val="22"/>
          <w:szCs w:val="22"/>
          <w:lang w:val="it-IT"/>
          <w14:ligatures w14:val="standardContextual"/>
        </w:rPr>
      </w:pPr>
    </w:p>
    <w:p w14:paraId="6E3C8ACF" w14:textId="77777777" w:rsidR="00530D1C" w:rsidRPr="00DB42B9" w:rsidRDefault="00530D1C" w:rsidP="00530D1C">
      <w:pPr>
        <w:jc w:val="center"/>
        <w:rPr>
          <w:rFonts w:eastAsia="Calibri"/>
          <w:b/>
          <w:bCs/>
          <w:kern w:val="2"/>
          <w:lang w:val="it-IT"/>
          <w14:ligatures w14:val="standardContextual"/>
        </w:rPr>
      </w:pPr>
      <w:r w:rsidRPr="00DB42B9">
        <w:rPr>
          <w:rFonts w:eastAsia="Calibri"/>
          <w:b/>
          <w:bCs/>
          <w:kern w:val="2"/>
          <w:lang w:val="it-IT"/>
          <w14:ligatures w14:val="standardContextual"/>
        </w:rPr>
        <w:t>HASIL DAN PEMBAHASAN</w:t>
      </w:r>
    </w:p>
    <w:p w14:paraId="1DD679D0" w14:textId="77777777" w:rsidR="005014AB" w:rsidRPr="00F316CE" w:rsidRDefault="005014AB" w:rsidP="00F316CE">
      <w:pPr>
        <w:pStyle w:val="ListParagraph"/>
        <w:ind w:left="0" w:firstLine="720"/>
        <w:jc w:val="both"/>
        <w:rPr>
          <w:rFonts w:eastAsia="Calibri"/>
          <w:iCs/>
          <w:kern w:val="2"/>
          <w:sz w:val="22"/>
          <w:szCs w:val="22"/>
          <w:lang w:val="id-ID"/>
          <w14:ligatures w14:val="standardContextual"/>
        </w:rPr>
      </w:pPr>
      <w:r w:rsidRPr="00DB42B9">
        <w:rPr>
          <w:rFonts w:eastAsia="Calibri"/>
          <w:iCs/>
          <w:kern w:val="2"/>
          <w:sz w:val="22"/>
          <w:szCs w:val="22"/>
          <w:lang w:val="it-IT"/>
          <w14:ligatures w14:val="standardContextual"/>
        </w:rPr>
        <w:t xml:space="preserve">Kerangka regulasi terkini yang terkait dengan merek di Indonesia ialah Undang-Undang Nomor 20 Tahun 2016 tentang Merek dan Indikasi Geografis. Undang-undang ini ialah dasar hukum yang mengatur seluruh aspek terkait merek, mulai dari proses pendaftaran hingga perlindungan terhadap pemilik merek. </w:t>
      </w:r>
      <w:r w:rsidRPr="00F316CE">
        <w:rPr>
          <w:rFonts w:eastAsia="Calibri"/>
          <w:iCs/>
          <w:kern w:val="2"/>
          <w:sz w:val="22"/>
          <w:szCs w:val="22"/>
          <w14:ligatures w14:val="standardContextual"/>
        </w:rPr>
        <w:t xml:space="preserve">Selain </w:t>
      </w:r>
      <w:proofErr w:type="spellStart"/>
      <w:r w:rsidRPr="00F316CE">
        <w:rPr>
          <w:rFonts w:eastAsia="Calibri"/>
          <w:iCs/>
          <w:kern w:val="2"/>
          <w:sz w:val="22"/>
          <w:szCs w:val="22"/>
          <w14:ligatures w14:val="standardContextual"/>
        </w:rPr>
        <w:t>itu</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Undang-Undang</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tersebut</w:t>
      </w:r>
      <w:proofErr w:type="spellEnd"/>
      <w:r w:rsidRPr="00F316CE">
        <w:rPr>
          <w:rFonts w:eastAsia="Calibri"/>
          <w:iCs/>
          <w:kern w:val="2"/>
          <w:sz w:val="22"/>
          <w:szCs w:val="22"/>
          <w14:ligatures w14:val="standardContextual"/>
        </w:rPr>
        <w:t xml:space="preserve"> juga </w:t>
      </w:r>
      <w:proofErr w:type="spellStart"/>
      <w:r w:rsidRPr="00F316CE">
        <w:rPr>
          <w:rFonts w:eastAsia="Calibri"/>
          <w:iCs/>
          <w:kern w:val="2"/>
          <w:sz w:val="22"/>
          <w:szCs w:val="22"/>
          <w14:ligatures w14:val="standardContextual"/>
        </w:rPr>
        <w:t>mengatur</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penggunaan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indikasi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geografis</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dalam</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merek</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dagang</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Undang</w:t>
      </w:r>
      <w:proofErr w:type="spellEnd"/>
      <w:r w:rsidRPr="00F316CE">
        <w:rPr>
          <w:rFonts w:eastAsia="Calibri"/>
          <w:iCs/>
          <w:kern w:val="2"/>
          <w:sz w:val="22"/>
          <w:szCs w:val="22"/>
          <w14:ligatures w14:val="standardContextual"/>
        </w:rPr>
        <w:t>-</w:t>
      </w:r>
      <w:proofErr w:type="spellStart"/>
      <w:r w:rsidRPr="00F316CE">
        <w:rPr>
          <w:sz w:val="22"/>
          <w:szCs w:val="22"/>
          <w:lang w:val="en-ID"/>
        </w:rPr>
        <w:t>undang</w:t>
      </w:r>
      <w:proofErr w:type="spellEnd"/>
      <w:r w:rsidRPr="00F316CE">
        <w:rPr>
          <w:rFonts w:eastAsia="Calibri"/>
          <w:iCs/>
          <w:kern w:val="2"/>
          <w:sz w:val="22"/>
          <w:szCs w:val="22"/>
          <w14:ligatures w14:val="standardContextual"/>
        </w:rPr>
        <w:t xml:space="preserve"> Merek </w:t>
      </w:r>
      <w:proofErr w:type="spellStart"/>
      <w:r w:rsidRPr="00F316CE">
        <w:rPr>
          <w:rFonts w:eastAsia="Calibri"/>
          <w:iCs/>
          <w:kern w:val="2"/>
          <w:sz w:val="22"/>
          <w:szCs w:val="22"/>
          <w14:ligatures w14:val="standardContextual"/>
        </w:rPr>
        <w:t>telah</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mengalami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empat</w:t>
      </w:r>
      <w:proofErr w:type="spellEnd"/>
      <w:r w:rsidRPr="00F316CE">
        <w:rPr>
          <w:rFonts w:eastAsia="Calibri"/>
          <w:iCs/>
          <w:kern w:val="2"/>
          <w:sz w:val="22"/>
          <w:szCs w:val="22"/>
          <w14:ligatures w14:val="standardContextual"/>
        </w:rPr>
        <w:t xml:space="preserve"> kali </w:t>
      </w:r>
      <w:proofErr w:type="spellStart"/>
      <w:r w:rsidRPr="00F316CE">
        <w:rPr>
          <w:rFonts w:eastAsia="Calibri"/>
          <w:iCs/>
          <w:kern w:val="2"/>
          <w:sz w:val="22"/>
          <w:szCs w:val="22"/>
          <w14:ligatures w14:val="standardContextual"/>
        </w:rPr>
        <w:t>revisi</w:t>
      </w:r>
      <w:proofErr w:type="spellEnd"/>
      <w:r w:rsidRPr="00F316CE">
        <w:rPr>
          <w:rFonts w:eastAsia="Calibri"/>
          <w:iCs/>
          <w:kern w:val="2"/>
          <w:sz w:val="22"/>
          <w:szCs w:val="22"/>
          <w14:ligatures w14:val="standardContextual"/>
        </w:rPr>
        <w:t xml:space="preserve"> oleh </w:t>
      </w:r>
      <w:proofErr w:type="spellStart"/>
      <w:r w:rsidRPr="00F316CE">
        <w:rPr>
          <w:rFonts w:eastAsia="Calibri"/>
          <w:iCs/>
          <w:kern w:val="2"/>
          <w:sz w:val="22"/>
          <w:szCs w:val="22"/>
          <w14:ligatures w14:val="standardContextual"/>
        </w:rPr>
        <w:t>pemerintah</w:t>
      </w:r>
      <w:proofErr w:type="spellEnd"/>
      <w:r w:rsidRPr="00F316CE">
        <w:rPr>
          <w:rFonts w:eastAsia="Calibri"/>
          <w:iCs/>
          <w:kern w:val="2"/>
          <w:sz w:val="22"/>
          <w:szCs w:val="22"/>
          <w14:ligatures w14:val="standardContextual"/>
        </w:rPr>
        <w:t xml:space="preserve">: UU </w:t>
      </w:r>
      <w:proofErr w:type="spellStart"/>
      <w:r w:rsidRPr="00F316CE">
        <w:rPr>
          <w:rFonts w:eastAsia="Calibri"/>
          <w:iCs/>
          <w:kern w:val="2"/>
          <w:sz w:val="22"/>
          <w:szCs w:val="22"/>
          <w14:ligatures w14:val="standardContextual"/>
        </w:rPr>
        <w:t>Nomor</w:t>
      </w:r>
      <w:proofErr w:type="spellEnd"/>
      <w:r w:rsidRPr="00F316CE">
        <w:rPr>
          <w:rFonts w:eastAsia="Calibri"/>
          <w:iCs/>
          <w:kern w:val="2"/>
          <w:sz w:val="22"/>
          <w:szCs w:val="22"/>
          <w14:ligatures w14:val="standardContextual"/>
        </w:rPr>
        <w:t xml:space="preserve"> 19 </w:t>
      </w:r>
      <w:proofErr w:type="spellStart"/>
      <w:r w:rsidRPr="00F316CE">
        <w:rPr>
          <w:rFonts w:eastAsia="Calibri"/>
          <w:iCs/>
          <w:kern w:val="2"/>
          <w:sz w:val="22"/>
          <w:szCs w:val="22"/>
          <w14:ligatures w14:val="standardContextual"/>
        </w:rPr>
        <w:t>Tahun</w:t>
      </w:r>
      <w:proofErr w:type="spellEnd"/>
      <w:r w:rsidRPr="00F316CE">
        <w:rPr>
          <w:rFonts w:eastAsia="Calibri"/>
          <w:iCs/>
          <w:kern w:val="2"/>
          <w:sz w:val="22"/>
          <w:szCs w:val="22"/>
          <w14:ligatures w14:val="standardContextual"/>
        </w:rPr>
        <w:t xml:space="preserve"> 1992 yang </w:t>
      </w:r>
      <w:proofErr w:type="spellStart"/>
      <w:r w:rsidRPr="00F316CE">
        <w:rPr>
          <w:rFonts w:eastAsia="Calibri"/>
          <w:iCs/>
          <w:kern w:val="2"/>
          <w:sz w:val="22"/>
          <w:szCs w:val="22"/>
          <w14:ligatures w14:val="standardContextual"/>
        </w:rPr>
        <w:t>merupakan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amendemen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atas</w:t>
      </w:r>
      <w:proofErr w:type="spellEnd"/>
      <w:r w:rsidRPr="00F316CE">
        <w:rPr>
          <w:rFonts w:eastAsia="Calibri"/>
          <w:iCs/>
          <w:kern w:val="2"/>
          <w:sz w:val="22"/>
          <w:szCs w:val="22"/>
          <w14:ligatures w14:val="standardContextual"/>
        </w:rPr>
        <w:t xml:space="preserve"> UU </w:t>
      </w:r>
      <w:proofErr w:type="spellStart"/>
      <w:r w:rsidRPr="00F316CE">
        <w:rPr>
          <w:rFonts w:eastAsia="Calibri"/>
          <w:iCs/>
          <w:kern w:val="2"/>
          <w:sz w:val="22"/>
          <w:szCs w:val="22"/>
          <w14:ligatures w14:val="standardContextual"/>
        </w:rPr>
        <w:t>Nomor</w:t>
      </w:r>
      <w:proofErr w:type="spellEnd"/>
      <w:r w:rsidRPr="00F316CE">
        <w:rPr>
          <w:rFonts w:eastAsia="Calibri"/>
          <w:iCs/>
          <w:kern w:val="2"/>
          <w:sz w:val="22"/>
          <w:szCs w:val="22"/>
          <w14:ligatures w14:val="standardContextual"/>
        </w:rPr>
        <w:t xml:space="preserve"> 14 </w:t>
      </w:r>
      <w:proofErr w:type="spellStart"/>
      <w:r w:rsidRPr="00F316CE">
        <w:rPr>
          <w:rFonts w:eastAsia="Calibri"/>
          <w:iCs/>
          <w:kern w:val="2"/>
          <w:sz w:val="22"/>
          <w:szCs w:val="22"/>
          <w14:ligatures w14:val="standardContextual"/>
        </w:rPr>
        <w:t>Tahun</w:t>
      </w:r>
      <w:proofErr w:type="spellEnd"/>
      <w:r w:rsidRPr="00F316CE">
        <w:rPr>
          <w:rFonts w:eastAsia="Calibri"/>
          <w:iCs/>
          <w:kern w:val="2"/>
          <w:sz w:val="22"/>
          <w:szCs w:val="22"/>
          <w14:ligatures w14:val="standardContextual"/>
        </w:rPr>
        <w:t xml:space="preserve"> 1997, </w:t>
      </w:r>
      <w:proofErr w:type="spellStart"/>
      <w:r w:rsidRPr="00F316CE">
        <w:rPr>
          <w:rFonts w:eastAsia="Calibri"/>
          <w:iCs/>
          <w:kern w:val="2"/>
          <w:sz w:val="22"/>
          <w:szCs w:val="22"/>
          <w14:ligatures w14:val="standardContextual"/>
        </w:rPr>
        <w:t>Undang-Undang</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Nomor</w:t>
      </w:r>
      <w:proofErr w:type="spellEnd"/>
      <w:r w:rsidRPr="00F316CE">
        <w:rPr>
          <w:rFonts w:eastAsia="Calibri"/>
          <w:iCs/>
          <w:kern w:val="2"/>
          <w:sz w:val="22"/>
          <w:szCs w:val="22"/>
          <w14:ligatures w14:val="standardContextual"/>
        </w:rPr>
        <w:t xml:space="preserve"> 15 </w:t>
      </w:r>
      <w:proofErr w:type="spellStart"/>
      <w:r w:rsidRPr="00F316CE">
        <w:rPr>
          <w:rFonts w:eastAsia="Calibri"/>
          <w:iCs/>
          <w:kern w:val="2"/>
          <w:sz w:val="22"/>
          <w:szCs w:val="22"/>
          <w14:ligatures w14:val="standardContextual"/>
        </w:rPr>
        <w:t>Tahun</w:t>
      </w:r>
      <w:proofErr w:type="spellEnd"/>
      <w:r w:rsidRPr="00F316CE">
        <w:rPr>
          <w:rFonts w:eastAsia="Calibri"/>
          <w:iCs/>
          <w:kern w:val="2"/>
          <w:sz w:val="22"/>
          <w:szCs w:val="22"/>
          <w14:ligatures w14:val="standardContextual"/>
        </w:rPr>
        <w:t xml:space="preserve"> 2001, dan UU </w:t>
      </w:r>
      <w:proofErr w:type="spellStart"/>
      <w:r w:rsidRPr="00F316CE">
        <w:rPr>
          <w:rFonts w:eastAsia="Calibri"/>
          <w:iCs/>
          <w:kern w:val="2"/>
          <w:sz w:val="22"/>
          <w:szCs w:val="22"/>
          <w14:ligatures w14:val="standardContextual"/>
        </w:rPr>
        <w:t>Nomor</w:t>
      </w:r>
      <w:proofErr w:type="spellEnd"/>
      <w:r w:rsidRPr="00F316CE">
        <w:rPr>
          <w:rFonts w:eastAsia="Calibri"/>
          <w:iCs/>
          <w:kern w:val="2"/>
          <w:sz w:val="22"/>
          <w:szCs w:val="22"/>
          <w14:ligatures w14:val="standardContextual"/>
        </w:rPr>
        <w:t xml:space="preserve"> 20 </w:t>
      </w:r>
      <w:proofErr w:type="spellStart"/>
      <w:r w:rsidRPr="00F316CE">
        <w:rPr>
          <w:rFonts w:eastAsia="Calibri"/>
          <w:iCs/>
          <w:kern w:val="2"/>
          <w:sz w:val="22"/>
          <w:szCs w:val="22"/>
          <w14:ligatures w14:val="standardContextual"/>
        </w:rPr>
        <w:t>Tahun</w:t>
      </w:r>
      <w:proofErr w:type="spellEnd"/>
      <w:r w:rsidRPr="00F316CE">
        <w:rPr>
          <w:rFonts w:eastAsia="Calibri"/>
          <w:iCs/>
          <w:kern w:val="2"/>
          <w:sz w:val="22"/>
          <w:szCs w:val="22"/>
          <w14:ligatures w14:val="standardContextual"/>
        </w:rPr>
        <w:t xml:space="preserve"> 2016 </w:t>
      </w:r>
      <w:proofErr w:type="spellStart"/>
      <w:r w:rsidRPr="00F316CE">
        <w:rPr>
          <w:rFonts w:eastAsia="Calibri"/>
          <w:iCs/>
          <w:kern w:val="2"/>
          <w:sz w:val="22"/>
          <w:szCs w:val="22"/>
          <w14:ligatures w14:val="standardContextual"/>
        </w:rPr>
        <w:t>adalah</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revisi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terkini</w:t>
      </w:r>
      <w:proofErr w:type="spellEnd"/>
      <w:r w:rsidRPr="00F316CE">
        <w:rPr>
          <w:rFonts w:eastAsia="Calibri"/>
          <w:iCs/>
          <w:kern w:val="2"/>
          <w:sz w:val="22"/>
          <w:szCs w:val="22"/>
          <w14:ligatures w14:val="standardContextual"/>
        </w:rPr>
        <w:t xml:space="preserve"> yang </w:t>
      </w:r>
      <w:proofErr w:type="spellStart"/>
      <w:r w:rsidRPr="00F316CE">
        <w:rPr>
          <w:rFonts w:eastAsia="Calibri"/>
          <w:iCs/>
          <w:kern w:val="2"/>
          <w:sz w:val="22"/>
          <w:szCs w:val="22"/>
          <w14:ligatures w14:val="standardContextual"/>
        </w:rPr>
        <w:t>masih</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berlaku</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hingga</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kini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Peremajaan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hukum</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merek</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dagang</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ini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dijalankan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sesuai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dengan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standar</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internasional</w:t>
      </w:r>
      <w:proofErr w:type="spellEnd"/>
      <w:r w:rsidRPr="00F316CE">
        <w:rPr>
          <w:rFonts w:eastAsia="Calibri"/>
          <w:iCs/>
          <w:kern w:val="2"/>
          <w:sz w:val="22"/>
          <w:szCs w:val="22"/>
          <w14:ligatures w14:val="standardContextual"/>
        </w:rPr>
        <w:t xml:space="preserve"> yang </w:t>
      </w:r>
      <w:proofErr w:type="spellStart"/>
      <w:r w:rsidRPr="00F316CE">
        <w:rPr>
          <w:rFonts w:eastAsia="Calibri"/>
          <w:iCs/>
          <w:kern w:val="2"/>
          <w:sz w:val="22"/>
          <w:szCs w:val="22"/>
          <w14:ligatures w14:val="standardContextual"/>
        </w:rPr>
        <w:t>diatur</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dalam</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Perjanjian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Aspek</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Terkait</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Perdagangan</w:t>
      </w:r>
      <w:proofErr w:type="spellEnd"/>
      <w:r w:rsidRPr="00F316CE">
        <w:rPr>
          <w:rFonts w:eastAsia="Calibri"/>
          <w:iCs/>
          <w:kern w:val="2"/>
          <w:sz w:val="22"/>
          <w:szCs w:val="22"/>
          <w14:ligatures w14:val="standardContextual"/>
        </w:rPr>
        <w:t xml:space="preserve"> Hak </w:t>
      </w:r>
      <w:proofErr w:type="spellStart"/>
      <w:r w:rsidRPr="00F316CE">
        <w:rPr>
          <w:rFonts w:eastAsia="Calibri"/>
          <w:iCs/>
          <w:kern w:val="2"/>
          <w:sz w:val="22"/>
          <w:szCs w:val="22"/>
          <w14:ligatures w14:val="standardContextual"/>
        </w:rPr>
        <w:t>Kekayaan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Intelektual</w:t>
      </w:r>
      <w:proofErr w:type="spellEnd"/>
      <w:r w:rsidRPr="00F316CE">
        <w:rPr>
          <w:rFonts w:eastAsia="Calibri"/>
          <w:iCs/>
          <w:kern w:val="2"/>
          <w:sz w:val="22"/>
          <w:szCs w:val="22"/>
          <w14:ligatures w14:val="standardContextual"/>
        </w:rPr>
        <w:t xml:space="preserve"> (TRIPs) </w:t>
      </w:r>
      <w:proofErr w:type="spellStart"/>
      <w:r w:rsidRPr="00F316CE">
        <w:rPr>
          <w:rFonts w:eastAsia="Calibri"/>
          <w:iCs/>
          <w:kern w:val="2"/>
          <w:sz w:val="22"/>
          <w:szCs w:val="22"/>
          <w14:ligatures w14:val="standardContextual"/>
        </w:rPr>
        <w:t>guna</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memenuhi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komitmen</w:t>
      </w:r>
      <w:proofErr w:type="spellEnd"/>
      <w:r w:rsidRPr="00F316CE">
        <w:rPr>
          <w:rFonts w:eastAsia="Calibri"/>
          <w:iCs/>
          <w:kern w:val="2"/>
          <w:sz w:val="22"/>
          <w:szCs w:val="22"/>
          <w14:ligatures w14:val="standardContextual"/>
        </w:rPr>
        <w:t xml:space="preserve"> Indonesia </w:t>
      </w:r>
      <w:proofErr w:type="spellStart"/>
      <w:r w:rsidRPr="00F316CE">
        <w:rPr>
          <w:rFonts w:eastAsia="Calibri"/>
          <w:iCs/>
          <w:kern w:val="2"/>
          <w:sz w:val="22"/>
          <w:szCs w:val="22"/>
          <w14:ligatures w14:val="standardContextual"/>
        </w:rPr>
        <w:t>sebagai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anggota</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Organisasi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Perdagangan</w:t>
      </w:r>
      <w:proofErr w:type="spellEnd"/>
      <w:r w:rsidRPr="00F316CE">
        <w:rPr>
          <w:rFonts w:eastAsia="Calibri"/>
          <w:iCs/>
          <w:kern w:val="2"/>
          <w:sz w:val="22"/>
          <w:szCs w:val="22"/>
          <w14:ligatures w14:val="standardContextual"/>
        </w:rPr>
        <w:t xml:space="preserve"> Dunia (WTO).</w:t>
      </w:r>
      <w:r w:rsidRPr="00F316CE">
        <w:rPr>
          <w:rFonts w:eastAsia="Calibri"/>
          <w:iCs/>
          <w:kern w:val="2"/>
          <w:sz w:val="22"/>
          <w:szCs w:val="22"/>
          <w:vertAlign w:val="superscript"/>
          <w:lang w:val="id-ID"/>
          <w14:ligatures w14:val="standardContextual"/>
        </w:rPr>
        <w:footnoteReference w:id="8"/>
      </w:r>
    </w:p>
    <w:p w14:paraId="480BE7F8" w14:textId="77777777" w:rsidR="005014AB" w:rsidRPr="00DB42B9" w:rsidRDefault="005014AB" w:rsidP="00F316CE">
      <w:pPr>
        <w:pStyle w:val="ListParagraph"/>
        <w:ind w:left="0" w:firstLine="720"/>
        <w:jc w:val="both"/>
        <w:rPr>
          <w:sz w:val="22"/>
          <w:szCs w:val="22"/>
          <w:lang w:val="id-ID"/>
        </w:rPr>
      </w:pPr>
      <w:r w:rsidRPr="00F316CE">
        <w:rPr>
          <w:rFonts w:eastAsia="Calibri"/>
          <w:iCs/>
          <w:kern w:val="2"/>
          <w:sz w:val="22"/>
          <w:szCs w:val="22"/>
          <w:lang w:val="id-ID"/>
          <w14:ligatures w14:val="standardContextual"/>
        </w:rPr>
        <w:t xml:space="preserve">Merek dagang didefinisikan sebagai suatu lambang yang dapat ditampilkan secara visual dalam dua atau tiga dimensi berbentuk logo, gambar, kata, nama, angka, huruf atau struktur warna berdasarkan Pasal 1 </w:t>
      </w:r>
      <w:r w:rsidRPr="00DB42B9">
        <w:rPr>
          <w:sz w:val="22"/>
          <w:szCs w:val="22"/>
          <w:lang w:val="id-ID"/>
        </w:rPr>
        <w:t>Angka 1 Undang-Undang Merek. suara, hologram, maupun campuran dua komponen atau lebih tersebut perlu dipilah pada produk dan/atau jasa yang ditawarkan pada setiap orang bagi perusahaan yang beroperasi di sektor perdagangan barang dan/atau jasa.</w:t>
      </w:r>
    </w:p>
    <w:p w14:paraId="0BCEF2E8" w14:textId="77777777" w:rsidR="005014AB" w:rsidRPr="00DB42B9" w:rsidRDefault="005014AB" w:rsidP="00F316CE">
      <w:pPr>
        <w:pStyle w:val="ListParagraph"/>
        <w:ind w:left="0" w:firstLine="720"/>
        <w:jc w:val="both"/>
        <w:rPr>
          <w:sz w:val="22"/>
          <w:szCs w:val="22"/>
          <w:lang w:val="id-ID"/>
        </w:rPr>
      </w:pPr>
      <w:r w:rsidRPr="00DB42B9">
        <w:rPr>
          <w:sz w:val="22"/>
          <w:szCs w:val="22"/>
          <w:lang w:val="id-ID"/>
        </w:rPr>
        <w:t>Menurut Hery Firmansyah, merek selalu diidentikkan dengan identitas bagi suatu produk yang dihasilkan oleh produsen, yang kemudian menjadi aset bagi produsen. Identitas sebuah produk juga menjelaskan kualitas suatu barang hal tersebut juga menandakan barang tersebut memiliki ciri khas tersendiri. Dalam kehidupan sehari-hari di sekitar kita banyak sekali terjadi pembajakan terhadap sesuatu yang dilakukan dengan kualitas barang yang berbeda, sehingga akanberdampak kepada dua hal, yaitu pertama, akan mengganggu stabilitas ekonomi, dan kedua, terkait jaminan perlindungan konsumen terhadap barang tersebut.</w:t>
      </w:r>
      <w:r w:rsidRPr="00F316CE">
        <w:footnoteReference w:id="9"/>
      </w:r>
    </w:p>
    <w:p w14:paraId="1D4971A5" w14:textId="77777777" w:rsidR="005014AB" w:rsidRPr="00DB42B9" w:rsidRDefault="005014AB" w:rsidP="00F316CE">
      <w:pPr>
        <w:pStyle w:val="ListParagraph"/>
        <w:ind w:left="0" w:firstLine="720"/>
        <w:jc w:val="both"/>
        <w:rPr>
          <w:sz w:val="22"/>
          <w:szCs w:val="22"/>
          <w:lang w:val="id-ID"/>
        </w:rPr>
      </w:pPr>
      <w:r w:rsidRPr="00DB42B9">
        <w:rPr>
          <w:sz w:val="22"/>
          <w:szCs w:val="22"/>
          <w:lang w:val="id-ID"/>
        </w:rPr>
        <w:t>Simbol-simbol ini akan membantu untuk menunjukan asal barang dan/atau jasa, serta perusahaan komersial yang bergerak dalam bidang dan menyediakan barang dan jasa. Dalam pangsa pasar, nama-nama dan simbol-simbol tersebut dikenali sebagai merek (trademark), nama usaha (business name), dan nama perusahaan (company name). Perbedaan ketiganya kadang-kadang membuat bingung, baik bagi pengusaha itu sendiri maupun masyarakat.</w:t>
      </w:r>
      <w:r w:rsidRPr="00F316CE">
        <w:rPr>
          <w:lang w:val="en-ID"/>
        </w:rPr>
        <w:footnoteReference w:id="10"/>
      </w:r>
    </w:p>
    <w:p w14:paraId="259985BC" w14:textId="77777777" w:rsidR="005014AB" w:rsidRPr="00DB42B9" w:rsidRDefault="005014AB" w:rsidP="00F316CE">
      <w:pPr>
        <w:pStyle w:val="ListParagraph"/>
        <w:ind w:left="0" w:firstLine="720"/>
        <w:jc w:val="both"/>
        <w:rPr>
          <w:sz w:val="22"/>
          <w:szCs w:val="22"/>
          <w:lang w:val="id-ID"/>
        </w:rPr>
      </w:pPr>
      <w:r w:rsidRPr="00DB42B9">
        <w:rPr>
          <w:sz w:val="22"/>
          <w:szCs w:val="22"/>
          <w:lang w:val="id-ID"/>
        </w:rPr>
        <w:t>Penyematan merek pada suatu produk barang dan/atau jasa memiiliki peranan penting dalam aktivitas bisnis. Merek menandakan trust atau kepercayaan bagi public bahwa produk tersebut telah terbukti dan telah teruji secara kualitas oleh institusi yang berwenang untuk itu. Hal itu juga berlaku pada industry usaha mikro kecil dan menengah, dengan membanjirnya industry kreatif yang lahir dari masyarakat membuat persaingan antar UMKM juga semakin kuat. Berbagai produk yang hampir sama juga tercipta dengan bentuk, penamaan, warna bahkan rasa yang hampir sama. Dengan kondisi demikian, membuat masyarakat akan bingung dengan berbagai macam produk barang dagang dari UMKM, sehingga merek dapat dijadikan sebagai pembeda bagi suatu produk barang dan atau jasa, sehingg masyarakat lebih mudah mengenali produk tersebut.</w:t>
      </w:r>
    </w:p>
    <w:p w14:paraId="0DAC3905" w14:textId="77777777" w:rsidR="005014AB" w:rsidRPr="00DB42B9" w:rsidRDefault="005014AB" w:rsidP="00F316CE">
      <w:pPr>
        <w:pStyle w:val="ListParagraph"/>
        <w:ind w:left="0" w:firstLine="720"/>
        <w:jc w:val="both"/>
        <w:rPr>
          <w:rFonts w:eastAsia="Calibri"/>
          <w:iCs/>
          <w:kern w:val="2"/>
          <w:sz w:val="22"/>
          <w:szCs w:val="22"/>
          <w:lang w:val="id-ID"/>
          <w14:ligatures w14:val="standardContextual"/>
        </w:rPr>
      </w:pPr>
      <w:r w:rsidRPr="00DB42B9">
        <w:rPr>
          <w:sz w:val="22"/>
          <w:szCs w:val="22"/>
          <w:lang w:val="id-ID"/>
        </w:rPr>
        <w:t>Hal itu juga diamati oleh tim pengabdian pada masyarakat hukum bisnis, melihat pentingnya pendaftaran merek dari sudut pandang pelaku UMKM, sehingga diadakan penyuluhan dengan tema penguatan literasi dan pendaftaran merek bagi pelaku UMKM di Desa Kuripan Kabupaten Lombok Barat. diilihnya Desa Kuripan karena tim menilai Desa Kuripan memiliki banyak macam UMKM yang melahirkan berbagai macam produk</w:t>
      </w:r>
      <w:r w:rsidRPr="00DB42B9">
        <w:rPr>
          <w:rFonts w:eastAsia="Calibri"/>
          <w:iCs/>
          <w:kern w:val="2"/>
          <w:sz w:val="22"/>
          <w:szCs w:val="22"/>
          <w:lang w:val="id-ID"/>
          <w14:ligatures w14:val="standardContextual"/>
        </w:rPr>
        <w:t xml:space="preserve"> barang dan/atau jasa.</w:t>
      </w:r>
    </w:p>
    <w:p w14:paraId="23141F61" w14:textId="77777777" w:rsidR="005014AB" w:rsidRPr="00F316CE" w:rsidRDefault="005014AB" w:rsidP="00F316CE">
      <w:pPr>
        <w:ind w:firstLine="720"/>
        <w:jc w:val="both"/>
        <w:rPr>
          <w:rFonts w:eastAsia="Calibri"/>
          <w:iCs/>
          <w:kern w:val="2"/>
          <w:sz w:val="22"/>
          <w:szCs w:val="22"/>
          <w14:ligatures w14:val="standardContextual"/>
        </w:rPr>
      </w:pPr>
      <w:r w:rsidRPr="00DB42B9">
        <w:rPr>
          <w:rFonts w:eastAsia="Calibri"/>
          <w:iCs/>
          <w:kern w:val="2"/>
          <w:sz w:val="22"/>
          <w:szCs w:val="22"/>
          <w:lang w:val="id-ID"/>
          <w14:ligatures w14:val="standardContextual"/>
        </w:rPr>
        <w:lastRenderedPageBreak/>
        <w:t xml:space="preserve">Dalam kegiatan ini dilakukan berkolaborasi dengan Unit Kekayaan Intelektual yang terdapat pada Kantor Wilayah Kementerian Hukum dan Hak Asasi Manusia Nusa Tenggara Barat (Kemenkumham NTB). </w:t>
      </w:r>
      <w:r w:rsidRPr="00F316CE">
        <w:rPr>
          <w:rFonts w:eastAsia="Calibri"/>
          <w:iCs/>
          <w:kern w:val="2"/>
          <w:sz w:val="22"/>
          <w:szCs w:val="22"/>
          <w14:ligatures w14:val="standardContextual"/>
        </w:rPr>
        <w:t xml:space="preserve">Dalam </w:t>
      </w:r>
      <w:proofErr w:type="spellStart"/>
      <w:r w:rsidRPr="00F316CE">
        <w:rPr>
          <w:rFonts w:eastAsia="Calibri"/>
          <w:iCs/>
          <w:kern w:val="2"/>
          <w:sz w:val="22"/>
          <w:szCs w:val="22"/>
          <w14:ligatures w14:val="standardContextual"/>
        </w:rPr>
        <w:t>paparan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dijelaskan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beberapa</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hal</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antara</w:t>
      </w:r>
      <w:proofErr w:type="spellEnd"/>
      <w:r w:rsidRPr="00F316CE">
        <w:rPr>
          <w:rFonts w:eastAsia="Calibri"/>
          <w:iCs/>
          <w:kern w:val="2"/>
          <w:sz w:val="22"/>
          <w:szCs w:val="22"/>
          <w14:ligatures w14:val="standardContextual"/>
        </w:rPr>
        <w:t xml:space="preserve"> lain:</w:t>
      </w:r>
    </w:p>
    <w:p w14:paraId="5604864F" w14:textId="77777777" w:rsidR="005014AB" w:rsidRPr="00F316CE" w:rsidRDefault="005014AB" w:rsidP="00F316CE">
      <w:pPr>
        <w:pStyle w:val="ListParagraph"/>
        <w:numPr>
          <w:ilvl w:val="0"/>
          <w:numId w:val="19"/>
        </w:numPr>
        <w:ind w:left="284" w:hanging="284"/>
        <w:jc w:val="both"/>
        <w:rPr>
          <w:rFonts w:eastAsia="Calibri"/>
          <w:iCs/>
          <w:kern w:val="2"/>
          <w:sz w:val="22"/>
          <w:szCs w:val="22"/>
          <w14:ligatures w14:val="standardContextual"/>
        </w:rPr>
      </w:pPr>
      <w:proofErr w:type="spellStart"/>
      <w:r w:rsidRPr="00F316CE">
        <w:rPr>
          <w:rFonts w:eastAsia="Calibri"/>
          <w:iCs/>
          <w:kern w:val="2"/>
          <w:sz w:val="22"/>
          <w:szCs w:val="22"/>
          <w14:ligatures w14:val="standardContextual"/>
        </w:rPr>
        <w:t>Konsep</w:t>
      </w:r>
      <w:proofErr w:type="spellEnd"/>
      <w:r w:rsidRPr="00F316CE">
        <w:rPr>
          <w:rFonts w:eastAsia="Calibri"/>
          <w:iCs/>
          <w:kern w:val="2"/>
          <w:sz w:val="22"/>
          <w:szCs w:val="22"/>
          <w14:ligatures w14:val="standardContextual"/>
        </w:rPr>
        <w:t xml:space="preserve"> UMKM </w:t>
      </w:r>
      <w:proofErr w:type="spellStart"/>
      <w:r w:rsidRPr="00F316CE">
        <w:rPr>
          <w:rFonts w:eastAsia="Calibri"/>
          <w:iCs/>
          <w:kern w:val="2"/>
          <w:sz w:val="22"/>
          <w:szCs w:val="22"/>
          <w14:ligatures w14:val="standardContextual"/>
        </w:rPr>
        <w:t>seperti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apa</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dengan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berbagai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macam</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jenis</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permodalan</w:t>
      </w:r>
      <w:proofErr w:type="spellEnd"/>
      <w:r w:rsidRPr="00F316CE">
        <w:rPr>
          <w:rFonts w:eastAsia="Calibri"/>
          <w:iCs/>
          <w:kern w:val="2"/>
          <w:sz w:val="22"/>
          <w:szCs w:val="22"/>
          <w14:ligatures w14:val="standardContextual"/>
        </w:rPr>
        <w:t xml:space="preserve"> yang </w:t>
      </w:r>
      <w:proofErr w:type="spellStart"/>
      <w:r w:rsidRPr="00F316CE">
        <w:rPr>
          <w:rFonts w:eastAsia="Calibri"/>
          <w:iCs/>
          <w:kern w:val="2"/>
          <w:sz w:val="22"/>
          <w:szCs w:val="22"/>
          <w14:ligatures w14:val="standardContextual"/>
        </w:rPr>
        <w:t>dimiliki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sehingga</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masyarakat</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mampu</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membedakan</w:t>
      </w:r>
      <w:proofErr w:type="spellEnd"/>
      <w:r w:rsidRPr="00F316CE">
        <w:rPr>
          <w:rFonts w:eastAsia="Calibri"/>
          <w:iCs/>
          <w:kern w:val="2"/>
          <w:sz w:val="22"/>
          <w:szCs w:val="22"/>
          <w14:ligatures w14:val="standardContextual"/>
        </w:rPr>
        <w:t xml:space="preserve"> mana Usaha </w:t>
      </w:r>
      <w:proofErr w:type="spellStart"/>
      <w:r w:rsidRPr="00F316CE">
        <w:rPr>
          <w:rFonts w:eastAsia="Calibri"/>
          <w:iCs/>
          <w:kern w:val="2"/>
          <w:sz w:val="22"/>
          <w:szCs w:val="22"/>
          <w14:ligatures w14:val="standardContextual"/>
        </w:rPr>
        <w:t>Mikro</w:t>
      </w:r>
      <w:proofErr w:type="spellEnd"/>
      <w:r w:rsidRPr="00F316CE">
        <w:rPr>
          <w:rFonts w:eastAsia="Calibri"/>
          <w:iCs/>
          <w:kern w:val="2"/>
          <w:sz w:val="22"/>
          <w:szCs w:val="22"/>
          <w14:ligatures w14:val="standardContextual"/>
        </w:rPr>
        <w:t xml:space="preserve">, Usaha Kecil dan Usaha </w:t>
      </w:r>
      <w:proofErr w:type="spellStart"/>
      <w:proofErr w:type="gramStart"/>
      <w:r w:rsidRPr="00F316CE">
        <w:rPr>
          <w:rFonts w:eastAsia="Calibri"/>
          <w:iCs/>
          <w:kern w:val="2"/>
          <w:sz w:val="22"/>
          <w:szCs w:val="22"/>
          <w14:ligatures w14:val="standardContextual"/>
        </w:rPr>
        <w:t>Menengah</w:t>
      </w:r>
      <w:proofErr w:type="spellEnd"/>
      <w:r w:rsidRPr="00F316CE">
        <w:rPr>
          <w:rFonts w:eastAsia="Calibri"/>
          <w:iCs/>
          <w:kern w:val="2"/>
          <w:sz w:val="22"/>
          <w:szCs w:val="22"/>
          <w14:ligatures w14:val="standardContextual"/>
        </w:rPr>
        <w:t>;</w:t>
      </w:r>
      <w:proofErr w:type="gramEnd"/>
    </w:p>
    <w:p w14:paraId="06A155C7" w14:textId="77777777" w:rsidR="005014AB" w:rsidRPr="00F316CE" w:rsidRDefault="005014AB" w:rsidP="00F316CE">
      <w:pPr>
        <w:pStyle w:val="ListParagraph"/>
        <w:numPr>
          <w:ilvl w:val="0"/>
          <w:numId w:val="19"/>
        </w:numPr>
        <w:ind w:left="284" w:hanging="284"/>
        <w:jc w:val="both"/>
        <w:rPr>
          <w:rFonts w:eastAsia="Calibri"/>
          <w:iCs/>
          <w:kern w:val="2"/>
          <w:sz w:val="22"/>
          <w:szCs w:val="22"/>
          <w14:ligatures w14:val="standardContextual"/>
        </w:rPr>
      </w:pPr>
      <w:proofErr w:type="spellStart"/>
      <w:r w:rsidRPr="00F316CE">
        <w:rPr>
          <w:rFonts w:eastAsia="Calibri"/>
          <w:iCs/>
          <w:kern w:val="2"/>
          <w:sz w:val="22"/>
          <w:szCs w:val="22"/>
          <w14:ligatures w14:val="standardContextual"/>
        </w:rPr>
        <w:t>Konsep</w:t>
      </w:r>
      <w:proofErr w:type="spellEnd"/>
      <w:r w:rsidRPr="00F316CE">
        <w:rPr>
          <w:rFonts w:eastAsia="Calibri"/>
          <w:iCs/>
          <w:kern w:val="2"/>
          <w:sz w:val="22"/>
          <w:szCs w:val="22"/>
          <w14:ligatures w14:val="standardContextual"/>
        </w:rPr>
        <w:t xml:space="preserve"> Hak </w:t>
      </w:r>
      <w:proofErr w:type="spellStart"/>
      <w:r w:rsidRPr="00F316CE">
        <w:rPr>
          <w:rFonts w:eastAsia="Calibri"/>
          <w:iCs/>
          <w:kern w:val="2"/>
          <w:sz w:val="22"/>
          <w:szCs w:val="22"/>
          <w14:ligatures w14:val="standardContextual"/>
        </w:rPr>
        <w:t>Kekayaan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intelektual</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sebagai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wujud</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pengakuan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secara</w:t>
      </w:r>
      <w:proofErr w:type="spellEnd"/>
      <w:r w:rsidRPr="00F316CE">
        <w:rPr>
          <w:rFonts w:eastAsia="Calibri"/>
          <w:iCs/>
          <w:kern w:val="2"/>
          <w:sz w:val="22"/>
          <w:szCs w:val="22"/>
          <w14:ligatures w14:val="standardContextual"/>
        </w:rPr>
        <w:t xml:space="preserve"> individual </w:t>
      </w:r>
      <w:proofErr w:type="spellStart"/>
      <w:r w:rsidRPr="00F316CE">
        <w:rPr>
          <w:rFonts w:eastAsia="Calibri"/>
          <w:iCs/>
          <w:kern w:val="2"/>
          <w:sz w:val="22"/>
          <w:szCs w:val="22"/>
          <w14:ligatures w14:val="standardContextual"/>
        </w:rPr>
        <w:t>bagi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masyarakat</w:t>
      </w:r>
      <w:proofErr w:type="spellEnd"/>
      <w:r w:rsidRPr="00F316CE">
        <w:rPr>
          <w:rFonts w:eastAsia="Calibri"/>
          <w:iCs/>
          <w:kern w:val="2"/>
          <w:sz w:val="22"/>
          <w:szCs w:val="22"/>
          <w14:ligatures w14:val="standardContextual"/>
        </w:rPr>
        <w:t xml:space="preserve"> yang </w:t>
      </w:r>
      <w:proofErr w:type="spellStart"/>
      <w:r w:rsidRPr="00F316CE">
        <w:rPr>
          <w:rFonts w:eastAsia="Calibri"/>
          <w:iCs/>
          <w:kern w:val="2"/>
          <w:sz w:val="22"/>
          <w:szCs w:val="22"/>
          <w14:ligatures w14:val="standardContextual"/>
        </w:rPr>
        <w:t>memiliki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kreatifitas</w:t>
      </w:r>
      <w:proofErr w:type="spellEnd"/>
      <w:r w:rsidRPr="00F316CE">
        <w:rPr>
          <w:rFonts w:eastAsia="Calibri"/>
          <w:iCs/>
          <w:kern w:val="2"/>
          <w:sz w:val="22"/>
          <w:szCs w:val="22"/>
          <w14:ligatures w14:val="standardContextual"/>
        </w:rPr>
        <w:t xml:space="preserve"> dan </w:t>
      </w:r>
      <w:proofErr w:type="spellStart"/>
      <w:r w:rsidRPr="00F316CE">
        <w:rPr>
          <w:rFonts w:eastAsia="Calibri"/>
          <w:iCs/>
          <w:kern w:val="2"/>
          <w:sz w:val="22"/>
          <w:szCs w:val="22"/>
          <w14:ligatures w14:val="standardContextual"/>
        </w:rPr>
        <w:t>inovasi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dalam</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menciptakan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suatu</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produk</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barang</w:t>
      </w:r>
      <w:proofErr w:type="spellEnd"/>
      <w:r w:rsidRPr="00F316CE">
        <w:rPr>
          <w:rFonts w:eastAsia="Calibri"/>
          <w:iCs/>
          <w:kern w:val="2"/>
          <w:sz w:val="22"/>
          <w:szCs w:val="22"/>
          <w14:ligatures w14:val="standardContextual"/>
        </w:rPr>
        <w:t xml:space="preserve"> dan/</w:t>
      </w:r>
      <w:proofErr w:type="spellStart"/>
      <w:r w:rsidRPr="00F316CE">
        <w:rPr>
          <w:rFonts w:eastAsia="Calibri"/>
          <w:iCs/>
          <w:kern w:val="2"/>
          <w:sz w:val="22"/>
          <w:szCs w:val="22"/>
          <w14:ligatures w14:val="standardContextual"/>
        </w:rPr>
        <w:t>atau</w:t>
      </w:r>
      <w:proofErr w:type="spellEnd"/>
      <w:r w:rsidRPr="00F316CE">
        <w:rPr>
          <w:rFonts w:eastAsia="Calibri"/>
          <w:iCs/>
          <w:kern w:val="2"/>
          <w:sz w:val="22"/>
          <w:szCs w:val="22"/>
          <w14:ligatures w14:val="standardContextual"/>
        </w:rPr>
        <w:t xml:space="preserve"> </w:t>
      </w:r>
      <w:proofErr w:type="spellStart"/>
      <w:proofErr w:type="gramStart"/>
      <w:r w:rsidRPr="00F316CE">
        <w:rPr>
          <w:rFonts w:eastAsia="Calibri"/>
          <w:iCs/>
          <w:kern w:val="2"/>
          <w:sz w:val="22"/>
          <w:szCs w:val="22"/>
          <w14:ligatures w14:val="standardContextual"/>
        </w:rPr>
        <w:t>jasa</w:t>
      </w:r>
      <w:proofErr w:type="spellEnd"/>
      <w:r w:rsidRPr="00F316CE">
        <w:rPr>
          <w:rFonts w:eastAsia="Calibri"/>
          <w:iCs/>
          <w:kern w:val="2"/>
          <w:sz w:val="22"/>
          <w:szCs w:val="22"/>
          <w14:ligatures w14:val="standardContextual"/>
        </w:rPr>
        <w:t>;</w:t>
      </w:r>
      <w:proofErr w:type="gramEnd"/>
    </w:p>
    <w:p w14:paraId="766454EF" w14:textId="77777777" w:rsidR="005014AB" w:rsidRPr="00F316CE" w:rsidRDefault="005014AB" w:rsidP="00F316CE">
      <w:pPr>
        <w:pStyle w:val="ListParagraph"/>
        <w:numPr>
          <w:ilvl w:val="0"/>
          <w:numId w:val="19"/>
        </w:numPr>
        <w:ind w:left="284" w:hanging="284"/>
        <w:jc w:val="both"/>
        <w:rPr>
          <w:rFonts w:eastAsia="Calibri"/>
          <w:iCs/>
          <w:kern w:val="2"/>
          <w:sz w:val="22"/>
          <w:szCs w:val="22"/>
          <w14:ligatures w14:val="standardContextual"/>
        </w:rPr>
      </w:pPr>
      <w:proofErr w:type="spellStart"/>
      <w:r w:rsidRPr="00F316CE">
        <w:rPr>
          <w:rFonts w:eastAsia="Calibri"/>
          <w:iCs/>
          <w:kern w:val="2"/>
          <w:sz w:val="22"/>
          <w:szCs w:val="22"/>
          <w14:ligatures w14:val="standardContextual"/>
        </w:rPr>
        <w:t>Konsep</w:t>
      </w:r>
      <w:proofErr w:type="spellEnd"/>
      <w:r w:rsidRPr="00F316CE">
        <w:rPr>
          <w:rFonts w:eastAsia="Calibri"/>
          <w:iCs/>
          <w:kern w:val="2"/>
          <w:sz w:val="22"/>
          <w:szCs w:val="22"/>
          <w14:ligatures w14:val="standardContextual"/>
        </w:rPr>
        <w:t xml:space="preserve"> </w:t>
      </w:r>
      <w:proofErr w:type="gramStart"/>
      <w:r w:rsidRPr="00F316CE">
        <w:rPr>
          <w:rFonts w:eastAsia="Calibri"/>
          <w:iCs/>
          <w:kern w:val="2"/>
          <w:sz w:val="22"/>
          <w:szCs w:val="22"/>
          <w14:ligatures w14:val="standardContextual"/>
        </w:rPr>
        <w:t>Merek;</w:t>
      </w:r>
      <w:proofErr w:type="gramEnd"/>
    </w:p>
    <w:p w14:paraId="021B4406" w14:textId="77777777" w:rsidR="005014AB" w:rsidRPr="00F316CE" w:rsidRDefault="005014AB" w:rsidP="00F316CE">
      <w:pPr>
        <w:pStyle w:val="ListParagraph"/>
        <w:numPr>
          <w:ilvl w:val="0"/>
          <w:numId w:val="19"/>
        </w:numPr>
        <w:ind w:left="284" w:hanging="284"/>
        <w:jc w:val="both"/>
        <w:rPr>
          <w:rFonts w:eastAsia="Calibri"/>
          <w:iCs/>
          <w:kern w:val="2"/>
          <w:sz w:val="22"/>
          <w:szCs w:val="22"/>
          <w14:ligatures w14:val="standardContextual"/>
        </w:rPr>
      </w:pPr>
      <w:r w:rsidRPr="00F316CE">
        <w:rPr>
          <w:rFonts w:eastAsia="Calibri"/>
          <w:iCs/>
          <w:kern w:val="2"/>
          <w:sz w:val="22"/>
          <w:szCs w:val="22"/>
          <w14:ligatures w14:val="standardContextual"/>
        </w:rPr>
        <w:t xml:space="preserve">Peran </w:t>
      </w:r>
      <w:proofErr w:type="spellStart"/>
      <w:r w:rsidRPr="00F316CE">
        <w:rPr>
          <w:rFonts w:eastAsia="Calibri"/>
          <w:iCs/>
          <w:kern w:val="2"/>
          <w:sz w:val="22"/>
          <w:szCs w:val="22"/>
          <w14:ligatures w14:val="standardContextual"/>
        </w:rPr>
        <w:t>penting</w:t>
      </w:r>
      <w:proofErr w:type="spellEnd"/>
      <w:r w:rsidRPr="00F316CE">
        <w:rPr>
          <w:rFonts w:eastAsia="Calibri"/>
          <w:iCs/>
          <w:kern w:val="2"/>
          <w:sz w:val="22"/>
          <w:szCs w:val="22"/>
          <w14:ligatures w14:val="standardContextual"/>
        </w:rPr>
        <w:t xml:space="preserve"> Merek </w:t>
      </w:r>
      <w:proofErr w:type="spellStart"/>
      <w:r w:rsidRPr="00F316CE">
        <w:rPr>
          <w:rFonts w:eastAsia="Calibri"/>
          <w:iCs/>
          <w:kern w:val="2"/>
          <w:sz w:val="22"/>
          <w:szCs w:val="22"/>
          <w14:ligatures w14:val="standardContextual"/>
        </w:rPr>
        <w:t>dalam</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aktivitas</w:t>
      </w:r>
      <w:proofErr w:type="spellEnd"/>
      <w:r w:rsidRPr="00F316CE">
        <w:rPr>
          <w:rFonts w:eastAsia="Calibri"/>
          <w:iCs/>
          <w:kern w:val="2"/>
          <w:sz w:val="22"/>
          <w:szCs w:val="22"/>
          <w14:ligatures w14:val="standardContextual"/>
        </w:rPr>
        <w:t xml:space="preserve"> </w:t>
      </w:r>
      <w:proofErr w:type="spellStart"/>
      <w:proofErr w:type="gramStart"/>
      <w:r w:rsidRPr="00F316CE">
        <w:rPr>
          <w:rFonts w:eastAsia="Calibri"/>
          <w:iCs/>
          <w:kern w:val="2"/>
          <w:sz w:val="22"/>
          <w:szCs w:val="22"/>
          <w14:ligatures w14:val="standardContextual"/>
        </w:rPr>
        <w:t>bisnis</w:t>
      </w:r>
      <w:proofErr w:type="spellEnd"/>
      <w:r w:rsidRPr="00F316CE">
        <w:rPr>
          <w:rFonts w:eastAsia="Calibri"/>
          <w:iCs/>
          <w:kern w:val="2"/>
          <w:sz w:val="22"/>
          <w:szCs w:val="22"/>
          <w14:ligatures w14:val="standardContextual"/>
        </w:rPr>
        <w:t>;</w:t>
      </w:r>
      <w:proofErr w:type="gramEnd"/>
    </w:p>
    <w:p w14:paraId="6B0D3C92" w14:textId="77777777" w:rsidR="005014AB" w:rsidRPr="00F316CE" w:rsidRDefault="005014AB" w:rsidP="00F316CE">
      <w:pPr>
        <w:pStyle w:val="ListParagraph"/>
        <w:numPr>
          <w:ilvl w:val="0"/>
          <w:numId w:val="19"/>
        </w:numPr>
        <w:ind w:left="284" w:hanging="284"/>
        <w:jc w:val="both"/>
        <w:rPr>
          <w:rFonts w:eastAsia="Calibri"/>
          <w:iCs/>
          <w:kern w:val="2"/>
          <w:sz w:val="22"/>
          <w:szCs w:val="22"/>
          <w14:ligatures w14:val="standardContextual"/>
        </w:rPr>
      </w:pPr>
      <w:proofErr w:type="spellStart"/>
      <w:r w:rsidRPr="00F316CE">
        <w:rPr>
          <w:rFonts w:eastAsia="Calibri"/>
          <w:iCs/>
          <w:kern w:val="2"/>
          <w:sz w:val="22"/>
          <w:szCs w:val="22"/>
          <w14:ligatures w14:val="standardContextual"/>
        </w:rPr>
        <w:t>Prosedur</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pendaftaran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merek</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bagi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pelaku</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usaha</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khususnya</w:t>
      </w:r>
      <w:proofErr w:type="spellEnd"/>
      <w:r w:rsidRPr="00F316CE">
        <w:rPr>
          <w:rFonts w:eastAsia="Calibri"/>
          <w:iCs/>
          <w:kern w:val="2"/>
          <w:sz w:val="22"/>
          <w:szCs w:val="22"/>
          <w14:ligatures w14:val="standardContextual"/>
        </w:rPr>
        <w:t xml:space="preserve"> </w:t>
      </w:r>
      <w:proofErr w:type="gramStart"/>
      <w:r w:rsidRPr="00F316CE">
        <w:rPr>
          <w:rFonts w:eastAsia="Calibri"/>
          <w:iCs/>
          <w:kern w:val="2"/>
          <w:sz w:val="22"/>
          <w:szCs w:val="22"/>
          <w14:ligatures w14:val="standardContextual"/>
        </w:rPr>
        <w:t>UMKM;</w:t>
      </w:r>
      <w:proofErr w:type="gramEnd"/>
    </w:p>
    <w:p w14:paraId="75D99530" w14:textId="77777777" w:rsidR="005014AB" w:rsidRPr="00F316CE" w:rsidRDefault="005014AB" w:rsidP="00F316CE">
      <w:pPr>
        <w:pStyle w:val="ListParagraph"/>
        <w:numPr>
          <w:ilvl w:val="0"/>
          <w:numId w:val="19"/>
        </w:numPr>
        <w:ind w:left="284" w:hanging="284"/>
        <w:jc w:val="both"/>
        <w:rPr>
          <w:rFonts w:eastAsia="Calibri"/>
          <w:iCs/>
          <w:kern w:val="2"/>
          <w:sz w:val="22"/>
          <w:szCs w:val="22"/>
          <w14:ligatures w14:val="standardContextual"/>
        </w:rPr>
      </w:pPr>
      <w:proofErr w:type="spellStart"/>
      <w:r w:rsidRPr="00F316CE">
        <w:rPr>
          <w:rFonts w:eastAsia="Calibri"/>
          <w:iCs/>
          <w:kern w:val="2"/>
          <w:sz w:val="22"/>
          <w:szCs w:val="22"/>
          <w14:ligatures w14:val="standardContextual"/>
        </w:rPr>
        <w:t>Pembiayaan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pendaftaran</w:t>
      </w:r>
      <w:proofErr w:type="spellEnd"/>
      <w:r w:rsidRPr="00F316CE">
        <w:rPr>
          <w:rFonts w:eastAsia="Calibri"/>
          <w:iCs/>
          <w:kern w:val="2"/>
          <w:sz w:val="22"/>
          <w:szCs w:val="22"/>
          <w14:ligatures w14:val="standardContextual"/>
        </w:rPr>
        <w:t xml:space="preserve"> </w:t>
      </w:r>
      <w:proofErr w:type="gramStart"/>
      <w:r w:rsidRPr="00F316CE">
        <w:rPr>
          <w:rFonts w:eastAsia="Calibri"/>
          <w:iCs/>
          <w:kern w:val="2"/>
          <w:sz w:val="22"/>
          <w:szCs w:val="22"/>
          <w14:ligatures w14:val="standardContextual"/>
        </w:rPr>
        <w:t>Merek;</w:t>
      </w:r>
      <w:proofErr w:type="gramEnd"/>
    </w:p>
    <w:p w14:paraId="373D55CA" w14:textId="77777777" w:rsidR="005014AB" w:rsidRPr="00F316CE" w:rsidRDefault="005014AB" w:rsidP="00F316CE">
      <w:pPr>
        <w:pStyle w:val="ListParagraph"/>
        <w:numPr>
          <w:ilvl w:val="0"/>
          <w:numId w:val="19"/>
        </w:numPr>
        <w:ind w:left="284" w:hanging="284"/>
        <w:jc w:val="both"/>
        <w:rPr>
          <w:rFonts w:eastAsia="Calibri"/>
          <w:iCs/>
          <w:kern w:val="2"/>
          <w:sz w:val="22"/>
          <w:szCs w:val="22"/>
          <w14:ligatures w14:val="standardContextual"/>
        </w:rPr>
      </w:pPr>
      <w:r w:rsidRPr="00F316CE">
        <w:rPr>
          <w:rFonts w:eastAsia="Calibri"/>
          <w:iCs/>
          <w:kern w:val="2"/>
          <w:sz w:val="22"/>
          <w:szCs w:val="22"/>
          <w14:ligatures w14:val="standardContextual"/>
        </w:rPr>
        <w:t xml:space="preserve">Program </w:t>
      </w:r>
      <w:proofErr w:type="spellStart"/>
      <w:r w:rsidRPr="00F316CE">
        <w:rPr>
          <w:rFonts w:eastAsia="Calibri"/>
          <w:iCs/>
          <w:kern w:val="2"/>
          <w:sz w:val="22"/>
          <w:szCs w:val="22"/>
          <w14:ligatures w14:val="standardContextual"/>
        </w:rPr>
        <w:t>pemerintah</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melalui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Kemenkumham</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terkait</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pendampingan</w:t>
      </w:r>
      <w:proofErr w:type="spellEnd"/>
      <w:r w:rsidRPr="00F316CE">
        <w:rPr>
          <w:rFonts w:eastAsia="Calibri"/>
          <w:iCs/>
          <w:kern w:val="2"/>
          <w:sz w:val="22"/>
          <w:szCs w:val="22"/>
          <w14:ligatures w14:val="standardContextual"/>
        </w:rPr>
        <w:t xml:space="preserve"> dan </w:t>
      </w:r>
      <w:proofErr w:type="spellStart"/>
      <w:r w:rsidRPr="00F316CE">
        <w:rPr>
          <w:rFonts w:eastAsia="Calibri"/>
          <w:iCs/>
          <w:kern w:val="2"/>
          <w:sz w:val="22"/>
          <w:szCs w:val="22"/>
          <w14:ligatures w14:val="standardContextual"/>
        </w:rPr>
        <w:t>pendaftaran</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merek</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bagi</w:t>
      </w:r>
      <w:proofErr w:type="spellEnd"/>
      <w:r w:rsidRPr="00F316CE">
        <w:rPr>
          <w:rFonts w:eastAsia="Calibri"/>
          <w:iCs/>
          <w:kern w:val="2"/>
          <w:sz w:val="22"/>
          <w:szCs w:val="22"/>
          <w14:ligatures w14:val="standardContextual"/>
        </w:rPr>
        <w:t xml:space="preserve"> </w:t>
      </w:r>
      <w:proofErr w:type="spellStart"/>
      <w:r w:rsidRPr="00F316CE">
        <w:rPr>
          <w:rFonts w:eastAsia="Calibri"/>
          <w:iCs/>
          <w:kern w:val="2"/>
          <w:sz w:val="22"/>
          <w:szCs w:val="22"/>
          <w14:ligatures w14:val="standardContextual"/>
        </w:rPr>
        <w:t>pelaku</w:t>
      </w:r>
      <w:proofErr w:type="spellEnd"/>
      <w:r w:rsidRPr="00F316CE">
        <w:rPr>
          <w:rFonts w:eastAsia="Calibri"/>
          <w:iCs/>
          <w:kern w:val="2"/>
          <w:sz w:val="22"/>
          <w:szCs w:val="22"/>
          <w14:ligatures w14:val="standardContextual"/>
        </w:rPr>
        <w:t xml:space="preserve"> UMKM.</w:t>
      </w:r>
    </w:p>
    <w:p w14:paraId="4710E9E5" w14:textId="29643C28" w:rsidR="005014AB" w:rsidRPr="00F316CE" w:rsidRDefault="00580881" w:rsidP="00F316CE">
      <w:pPr>
        <w:jc w:val="both"/>
        <w:rPr>
          <w:rFonts w:eastAsia="Calibri"/>
          <w:iCs/>
          <w:kern w:val="2"/>
          <w:sz w:val="22"/>
          <w:szCs w:val="22"/>
          <w14:ligatures w14:val="standardContextual"/>
        </w:rPr>
      </w:pPr>
      <w:r w:rsidRPr="00F316CE">
        <w:rPr>
          <w:noProof/>
          <w:sz w:val="22"/>
          <w:szCs w:val="22"/>
          <w14:ligatures w14:val="standardContextual"/>
        </w:rPr>
        <w:drawing>
          <wp:anchor distT="0" distB="0" distL="114300" distR="114300" simplePos="0" relativeHeight="251667456" behindDoc="1" locked="0" layoutInCell="1" allowOverlap="1" wp14:anchorId="6532D925" wp14:editId="3DCED0BC">
            <wp:simplePos x="0" y="0"/>
            <wp:positionH relativeFrom="margin">
              <wp:posOffset>3949700</wp:posOffset>
            </wp:positionH>
            <wp:positionV relativeFrom="paragraph">
              <wp:posOffset>150495</wp:posOffset>
            </wp:positionV>
            <wp:extent cx="1802130" cy="2615565"/>
            <wp:effectExtent l="0" t="0" r="7620" b="0"/>
            <wp:wrapNone/>
            <wp:docPr id="1561541851" name="Picture 2"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41851" name="Picture 2" descr="A group of people sitting at a table&#10;&#10;Description automatically generated"/>
                    <pic:cNvPicPr/>
                  </pic:nvPicPr>
                  <pic:blipFill rotWithShape="1">
                    <a:blip r:embed="rId8" cstate="print">
                      <a:extLst>
                        <a:ext uri="{28A0092B-C50C-407E-A947-70E740481C1C}">
                          <a14:useLocalDpi xmlns:a14="http://schemas.microsoft.com/office/drawing/2010/main" val="0"/>
                        </a:ext>
                      </a:extLst>
                    </a:blip>
                    <a:srcRect t="18175"/>
                    <a:stretch/>
                  </pic:blipFill>
                  <pic:spPr bwMode="auto">
                    <a:xfrm>
                      <a:off x="0" y="0"/>
                      <a:ext cx="1802130" cy="2615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E78B36" w14:textId="33FA6E3F" w:rsidR="005014AB" w:rsidRDefault="005014AB" w:rsidP="008B3038">
      <w:pPr>
        <w:rPr>
          <w:rFonts w:eastAsia="Calibri"/>
          <w:iCs/>
          <w:kern w:val="2"/>
          <w:sz w:val="22"/>
          <w:szCs w:val="22"/>
          <w14:ligatures w14:val="standardContextual"/>
        </w:rPr>
      </w:pPr>
    </w:p>
    <w:p w14:paraId="55428AF7" w14:textId="7EFB3B6A" w:rsidR="008B3038" w:rsidRDefault="008B3038" w:rsidP="008B3038">
      <w:pPr>
        <w:rPr>
          <w:rFonts w:eastAsia="Calibri"/>
          <w:iCs/>
          <w:kern w:val="2"/>
          <w:sz w:val="22"/>
          <w:szCs w:val="22"/>
          <w14:ligatures w14:val="standardContextual"/>
        </w:rPr>
      </w:pPr>
    </w:p>
    <w:p w14:paraId="6B7BC6B5" w14:textId="48C597EE" w:rsidR="008B3038" w:rsidRDefault="00580881" w:rsidP="008B3038">
      <w:pPr>
        <w:rPr>
          <w:rFonts w:eastAsia="Calibri"/>
          <w:iCs/>
          <w:kern w:val="2"/>
          <w:sz w:val="22"/>
          <w:szCs w:val="22"/>
          <w14:ligatures w14:val="standardContextual"/>
        </w:rPr>
      </w:pPr>
      <w:r w:rsidRPr="00F316CE">
        <w:rPr>
          <w:noProof/>
          <w:sz w:val="22"/>
          <w:szCs w:val="22"/>
          <w14:ligatures w14:val="standardContextual"/>
        </w:rPr>
        <w:drawing>
          <wp:anchor distT="0" distB="0" distL="114300" distR="114300" simplePos="0" relativeHeight="251665408" behindDoc="1" locked="0" layoutInCell="1" allowOverlap="1" wp14:anchorId="4E73461F" wp14:editId="4C35FAAA">
            <wp:simplePos x="0" y="0"/>
            <wp:positionH relativeFrom="margin">
              <wp:posOffset>66675</wp:posOffset>
            </wp:positionH>
            <wp:positionV relativeFrom="paragraph">
              <wp:posOffset>124460</wp:posOffset>
            </wp:positionV>
            <wp:extent cx="3841750" cy="2160905"/>
            <wp:effectExtent l="0" t="0" r="6350" b="0"/>
            <wp:wrapNone/>
            <wp:docPr id="1978669658" name="Picture 1" descr="A group of people sitt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69658" name="Picture 1" descr="A group of people sitting in a roo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1750" cy="2160905"/>
                    </a:xfrm>
                    <a:prstGeom prst="rect">
                      <a:avLst/>
                    </a:prstGeom>
                  </pic:spPr>
                </pic:pic>
              </a:graphicData>
            </a:graphic>
            <wp14:sizeRelH relativeFrom="page">
              <wp14:pctWidth>0</wp14:pctWidth>
            </wp14:sizeRelH>
            <wp14:sizeRelV relativeFrom="page">
              <wp14:pctHeight>0</wp14:pctHeight>
            </wp14:sizeRelV>
          </wp:anchor>
        </w:drawing>
      </w:r>
    </w:p>
    <w:p w14:paraId="6A0960C9" w14:textId="6DC08B01" w:rsidR="008B3038" w:rsidRDefault="008B3038" w:rsidP="008B3038">
      <w:pPr>
        <w:rPr>
          <w:rFonts w:eastAsia="Calibri"/>
          <w:iCs/>
          <w:kern w:val="2"/>
          <w:sz w:val="22"/>
          <w:szCs w:val="22"/>
          <w14:ligatures w14:val="standardContextual"/>
        </w:rPr>
      </w:pPr>
    </w:p>
    <w:p w14:paraId="7D4BCD96" w14:textId="5DDBE889" w:rsidR="00580881" w:rsidRDefault="00580881" w:rsidP="008B3038">
      <w:pPr>
        <w:rPr>
          <w:rFonts w:eastAsia="Calibri"/>
          <w:iCs/>
          <w:kern w:val="2"/>
          <w:sz w:val="22"/>
          <w:szCs w:val="22"/>
          <w14:ligatures w14:val="standardContextual"/>
        </w:rPr>
      </w:pPr>
    </w:p>
    <w:p w14:paraId="2D4E229D" w14:textId="206A2F1D" w:rsidR="008B3038" w:rsidRDefault="008B3038" w:rsidP="008B3038">
      <w:pPr>
        <w:rPr>
          <w:rFonts w:eastAsia="Calibri"/>
          <w:iCs/>
          <w:kern w:val="2"/>
          <w:sz w:val="22"/>
          <w:szCs w:val="22"/>
          <w14:ligatures w14:val="standardContextual"/>
        </w:rPr>
      </w:pPr>
    </w:p>
    <w:p w14:paraId="7B37EAA4" w14:textId="0BB2004D" w:rsidR="008B3038" w:rsidRDefault="008B3038" w:rsidP="008B3038">
      <w:pPr>
        <w:rPr>
          <w:rFonts w:eastAsia="Calibri"/>
          <w:iCs/>
          <w:kern w:val="2"/>
          <w:sz w:val="22"/>
          <w:szCs w:val="22"/>
          <w14:ligatures w14:val="standardContextual"/>
        </w:rPr>
      </w:pPr>
    </w:p>
    <w:p w14:paraId="27E19044" w14:textId="2544673F" w:rsidR="008B3038" w:rsidRDefault="008B3038" w:rsidP="008B3038">
      <w:pPr>
        <w:rPr>
          <w:rFonts w:eastAsia="Calibri"/>
          <w:iCs/>
          <w:kern w:val="2"/>
          <w:sz w:val="22"/>
          <w:szCs w:val="22"/>
          <w14:ligatures w14:val="standardContextual"/>
        </w:rPr>
      </w:pPr>
    </w:p>
    <w:p w14:paraId="2186A4CA" w14:textId="2C69336E" w:rsidR="008B3038" w:rsidRDefault="008B3038" w:rsidP="008B3038">
      <w:pPr>
        <w:rPr>
          <w:rFonts w:eastAsia="Calibri"/>
          <w:iCs/>
          <w:kern w:val="2"/>
          <w:sz w:val="22"/>
          <w:szCs w:val="22"/>
          <w14:ligatures w14:val="standardContextual"/>
        </w:rPr>
      </w:pPr>
    </w:p>
    <w:p w14:paraId="70AC825C" w14:textId="40A61635" w:rsidR="008B3038" w:rsidRDefault="008B3038" w:rsidP="008B3038">
      <w:pPr>
        <w:rPr>
          <w:rFonts w:eastAsia="Calibri"/>
          <w:iCs/>
          <w:kern w:val="2"/>
          <w:sz w:val="22"/>
          <w:szCs w:val="22"/>
          <w14:ligatures w14:val="standardContextual"/>
        </w:rPr>
      </w:pPr>
    </w:p>
    <w:p w14:paraId="3B1FB11E" w14:textId="5649AF1D" w:rsidR="008B3038" w:rsidRDefault="008B3038" w:rsidP="008B3038">
      <w:pPr>
        <w:rPr>
          <w:rFonts w:eastAsia="Calibri"/>
          <w:iCs/>
          <w:kern w:val="2"/>
          <w:sz w:val="22"/>
          <w:szCs w:val="22"/>
          <w14:ligatures w14:val="standardContextual"/>
        </w:rPr>
      </w:pPr>
    </w:p>
    <w:p w14:paraId="625D491E" w14:textId="07E8C2EC" w:rsidR="008B3038" w:rsidRDefault="008B3038" w:rsidP="008B3038">
      <w:pPr>
        <w:rPr>
          <w:rFonts w:eastAsia="Calibri"/>
          <w:iCs/>
          <w:kern w:val="2"/>
          <w:sz w:val="22"/>
          <w:szCs w:val="22"/>
          <w14:ligatures w14:val="standardContextual"/>
        </w:rPr>
      </w:pPr>
    </w:p>
    <w:p w14:paraId="17193145" w14:textId="112261DD" w:rsidR="008B3038" w:rsidRDefault="008B3038" w:rsidP="008B3038">
      <w:pPr>
        <w:rPr>
          <w:rFonts w:eastAsia="Calibri"/>
          <w:iCs/>
          <w:kern w:val="2"/>
          <w:sz w:val="22"/>
          <w:szCs w:val="22"/>
          <w14:ligatures w14:val="standardContextual"/>
        </w:rPr>
      </w:pPr>
    </w:p>
    <w:p w14:paraId="2CD6344B" w14:textId="552F9C4E" w:rsidR="008B3038" w:rsidRDefault="008B3038" w:rsidP="008B3038">
      <w:pPr>
        <w:rPr>
          <w:rFonts w:eastAsia="Calibri"/>
          <w:iCs/>
          <w:kern w:val="2"/>
          <w:sz w:val="22"/>
          <w:szCs w:val="22"/>
          <w14:ligatures w14:val="standardContextual"/>
        </w:rPr>
      </w:pPr>
    </w:p>
    <w:p w14:paraId="2926BFAD" w14:textId="1FE10D17" w:rsidR="008B3038" w:rsidRDefault="008B3038" w:rsidP="008B3038">
      <w:pPr>
        <w:rPr>
          <w:rFonts w:eastAsia="Calibri"/>
          <w:iCs/>
          <w:kern w:val="2"/>
          <w:sz w:val="22"/>
          <w:szCs w:val="22"/>
          <w14:ligatures w14:val="standardContextual"/>
        </w:rPr>
      </w:pPr>
    </w:p>
    <w:p w14:paraId="60FF8481" w14:textId="77777777" w:rsidR="008B3038" w:rsidRDefault="008B3038" w:rsidP="00580881">
      <w:pPr>
        <w:pStyle w:val="BodyText"/>
        <w:spacing w:before="1"/>
        <w:ind w:right="12"/>
        <w:rPr>
          <w:sz w:val="22"/>
          <w:szCs w:val="22"/>
        </w:rPr>
      </w:pPr>
    </w:p>
    <w:p w14:paraId="77617532" w14:textId="1684AA7F" w:rsidR="00580881" w:rsidRPr="00580881" w:rsidRDefault="005014AB" w:rsidP="00580881">
      <w:pPr>
        <w:pStyle w:val="BodyText"/>
        <w:spacing w:before="1"/>
        <w:ind w:right="12"/>
        <w:jc w:val="center"/>
        <w:rPr>
          <w:sz w:val="22"/>
          <w:szCs w:val="22"/>
        </w:rPr>
      </w:pPr>
      <w:r w:rsidRPr="00F316CE">
        <w:rPr>
          <w:sz w:val="22"/>
          <w:szCs w:val="22"/>
        </w:rPr>
        <w:t xml:space="preserve">Gambar 1 </w:t>
      </w:r>
      <w:r w:rsidR="00654326">
        <w:rPr>
          <w:sz w:val="22"/>
          <w:szCs w:val="22"/>
        </w:rPr>
        <w:t>dan</w:t>
      </w:r>
      <w:r w:rsidRPr="00F316CE">
        <w:rPr>
          <w:sz w:val="22"/>
          <w:szCs w:val="22"/>
        </w:rPr>
        <w:t xml:space="preserve"> 2</w:t>
      </w:r>
      <w:r w:rsidR="005932D8">
        <w:rPr>
          <w:sz w:val="22"/>
          <w:szCs w:val="22"/>
        </w:rPr>
        <w:t>.</w:t>
      </w:r>
      <w:r w:rsidRPr="00F316CE">
        <w:rPr>
          <w:sz w:val="22"/>
          <w:szCs w:val="22"/>
        </w:rPr>
        <w:t xml:space="preserve"> </w:t>
      </w:r>
      <w:proofErr w:type="spellStart"/>
      <w:r w:rsidRPr="00F316CE">
        <w:rPr>
          <w:sz w:val="22"/>
          <w:szCs w:val="22"/>
        </w:rPr>
        <w:t>Kegiatan</w:t>
      </w:r>
      <w:proofErr w:type="spellEnd"/>
      <w:r w:rsidRPr="00F316CE">
        <w:rPr>
          <w:sz w:val="22"/>
          <w:szCs w:val="22"/>
        </w:rPr>
        <w:t xml:space="preserve"> </w:t>
      </w:r>
      <w:proofErr w:type="spellStart"/>
      <w:r w:rsidRPr="00F316CE">
        <w:rPr>
          <w:sz w:val="22"/>
          <w:szCs w:val="22"/>
        </w:rPr>
        <w:t>Penyuluhan</w:t>
      </w:r>
      <w:proofErr w:type="spellEnd"/>
      <w:r w:rsidRPr="00F316CE">
        <w:rPr>
          <w:sz w:val="22"/>
          <w:szCs w:val="22"/>
        </w:rPr>
        <w:t xml:space="preserve"> (</w:t>
      </w:r>
      <w:proofErr w:type="spellStart"/>
      <w:r w:rsidRPr="00F316CE">
        <w:rPr>
          <w:sz w:val="22"/>
          <w:szCs w:val="22"/>
        </w:rPr>
        <w:t>Pemberian</w:t>
      </w:r>
      <w:proofErr w:type="spellEnd"/>
      <w:r w:rsidRPr="00F316CE">
        <w:rPr>
          <w:sz w:val="22"/>
          <w:szCs w:val="22"/>
        </w:rPr>
        <w:t xml:space="preserve"> Materi dan </w:t>
      </w:r>
      <w:proofErr w:type="spellStart"/>
      <w:r w:rsidRPr="00F316CE">
        <w:rPr>
          <w:sz w:val="22"/>
          <w:szCs w:val="22"/>
        </w:rPr>
        <w:t>tanya</w:t>
      </w:r>
      <w:proofErr w:type="spellEnd"/>
      <w:r w:rsidRPr="00F316CE">
        <w:rPr>
          <w:sz w:val="22"/>
          <w:szCs w:val="22"/>
        </w:rPr>
        <w:t xml:space="preserve"> </w:t>
      </w:r>
      <w:proofErr w:type="spellStart"/>
      <w:r w:rsidRPr="00F316CE">
        <w:rPr>
          <w:sz w:val="22"/>
          <w:szCs w:val="22"/>
        </w:rPr>
        <w:t>jawab</w:t>
      </w:r>
      <w:proofErr w:type="spellEnd"/>
      <w:r w:rsidRPr="00F316CE">
        <w:rPr>
          <w:sz w:val="22"/>
          <w:szCs w:val="22"/>
        </w:rPr>
        <w:t xml:space="preserve"> </w:t>
      </w:r>
      <w:proofErr w:type="spellStart"/>
      <w:r w:rsidRPr="00F316CE">
        <w:rPr>
          <w:sz w:val="22"/>
          <w:szCs w:val="22"/>
        </w:rPr>
        <w:t>dengan</w:t>
      </w:r>
      <w:proofErr w:type="spellEnd"/>
      <w:r w:rsidRPr="00F316CE">
        <w:rPr>
          <w:sz w:val="22"/>
          <w:szCs w:val="22"/>
        </w:rPr>
        <w:t xml:space="preserve"> </w:t>
      </w:r>
      <w:proofErr w:type="spellStart"/>
      <w:r w:rsidRPr="00F316CE">
        <w:rPr>
          <w:sz w:val="22"/>
          <w:szCs w:val="22"/>
        </w:rPr>
        <w:t>peserta</w:t>
      </w:r>
      <w:proofErr w:type="spellEnd"/>
      <w:r w:rsidRPr="00F316CE">
        <w:rPr>
          <w:sz w:val="22"/>
          <w:szCs w:val="22"/>
        </w:rPr>
        <w:t>)</w:t>
      </w:r>
    </w:p>
    <w:p w14:paraId="1150F1A9" w14:textId="14255603" w:rsidR="006C6283" w:rsidRDefault="005014AB" w:rsidP="006C6283">
      <w:pPr>
        <w:ind w:firstLine="720"/>
        <w:jc w:val="both"/>
        <w:rPr>
          <w:sz w:val="22"/>
          <w:szCs w:val="22"/>
        </w:rPr>
      </w:pPr>
      <w:proofErr w:type="spellStart"/>
      <w:r w:rsidRPr="006C6283">
        <w:rPr>
          <w:rFonts w:eastAsia="Calibri"/>
          <w:iCs/>
          <w:kern w:val="2"/>
          <w:sz w:val="22"/>
          <w:szCs w:val="22"/>
          <w14:ligatures w14:val="standardContextual"/>
        </w:rPr>
        <w:t>Pengabdian</w:t>
      </w:r>
      <w:proofErr w:type="spellEnd"/>
      <w:r w:rsidRPr="00F316CE">
        <w:rPr>
          <w:sz w:val="22"/>
          <w:szCs w:val="22"/>
        </w:rPr>
        <w:t xml:space="preserve"> pada </w:t>
      </w:r>
      <w:proofErr w:type="spellStart"/>
      <w:r w:rsidRPr="00F316CE">
        <w:rPr>
          <w:sz w:val="22"/>
          <w:szCs w:val="22"/>
        </w:rPr>
        <w:t>masyarakat</w:t>
      </w:r>
      <w:proofErr w:type="spellEnd"/>
      <w:r w:rsidRPr="00F316CE">
        <w:rPr>
          <w:sz w:val="22"/>
          <w:szCs w:val="22"/>
        </w:rPr>
        <w:t xml:space="preserve"> </w:t>
      </w:r>
      <w:proofErr w:type="spellStart"/>
      <w:r w:rsidRPr="00F316CE">
        <w:rPr>
          <w:sz w:val="22"/>
          <w:szCs w:val="22"/>
        </w:rPr>
        <w:t>tersebut</w:t>
      </w:r>
      <w:proofErr w:type="spellEnd"/>
      <w:r w:rsidRPr="00F316CE">
        <w:rPr>
          <w:sz w:val="22"/>
          <w:szCs w:val="22"/>
        </w:rPr>
        <w:t xml:space="preserve"> </w:t>
      </w:r>
      <w:proofErr w:type="spellStart"/>
      <w:r w:rsidRPr="00F316CE">
        <w:rPr>
          <w:sz w:val="22"/>
          <w:szCs w:val="22"/>
        </w:rPr>
        <w:t>dilaksanakan</w:t>
      </w:r>
      <w:proofErr w:type="spellEnd"/>
      <w:r w:rsidRPr="00F316CE">
        <w:rPr>
          <w:sz w:val="22"/>
          <w:szCs w:val="22"/>
        </w:rPr>
        <w:t xml:space="preserve"> pada Hari Selasa, </w:t>
      </w:r>
      <w:proofErr w:type="spellStart"/>
      <w:r w:rsidRPr="00F316CE">
        <w:rPr>
          <w:sz w:val="22"/>
          <w:szCs w:val="22"/>
        </w:rPr>
        <w:t>tanggal</w:t>
      </w:r>
      <w:proofErr w:type="spellEnd"/>
      <w:r w:rsidRPr="00F316CE">
        <w:rPr>
          <w:sz w:val="22"/>
          <w:szCs w:val="22"/>
        </w:rPr>
        <w:t xml:space="preserve"> 13 Agustus 2024 yang </w:t>
      </w:r>
      <w:proofErr w:type="spellStart"/>
      <w:r w:rsidRPr="00F316CE">
        <w:rPr>
          <w:sz w:val="22"/>
          <w:szCs w:val="22"/>
        </w:rPr>
        <w:t>bertempat</w:t>
      </w:r>
      <w:proofErr w:type="spellEnd"/>
      <w:r w:rsidRPr="00F316CE">
        <w:rPr>
          <w:sz w:val="22"/>
          <w:szCs w:val="22"/>
        </w:rPr>
        <w:t xml:space="preserve"> di Aula Kantor Desa Kuripan Lombok Barat. </w:t>
      </w:r>
    </w:p>
    <w:p w14:paraId="76CA6372" w14:textId="77777777" w:rsidR="00580881" w:rsidRPr="00F316CE" w:rsidRDefault="00580881" w:rsidP="006C6283">
      <w:pPr>
        <w:ind w:firstLine="720"/>
        <w:jc w:val="both"/>
        <w:rPr>
          <w:sz w:val="22"/>
          <w:szCs w:val="22"/>
        </w:rPr>
      </w:pPr>
    </w:p>
    <w:p w14:paraId="633CCC50" w14:textId="77777777" w:rsidR="005014AB" w:rsidRPr="00F316CE" w:rsidRDefault="005014AB" w:rsidP="006C6283">
      <w:pPr>
        <w:ind w:firstLine="720"/>
        <w:jc w:val="both"/>
        <w:rPr>
          <w:sz w:val="22"/>
          <w:szCs w:val="22"/>
        </w:rPr>
      </w:pPr>
      <w:r w:rsidRPr="00F316CE">
        <w:rPr>
          <w:sz w:val="22"/>
          <w:szCs w:val="22"/>
        </w:rPr>
        <w:t xml:space="preserve">Dalam </w:t>
      </w:r>
      <w:proofErr w:type="spellStart"/>
      <w:r w:rsidRPr="006C6283">
        <w:rPr>
          <w:rFonts w:eastAsia="Calibri"/>
          <w:iCs/>
          <w:kern w:val="2"/>
          <w:sz w:val="22"/>
          <w:szCs w:val="22"/>
          <w14:ligatures w14:val="standardContextual"/>
        </w:rPr>
        <w:t>pelaksanaan</w:t>
      </w:r>
      <w:proofErr w:type="spellEnd"/>
      <w:r w:rsidRPr="00F316CE">
        <w:rPr>
          <w:sz w:val="22"/>
          <w:szCs w:val="22"/>
        </w:rPr>
        <w:t xml:space="preserve"> </w:t>
      </w:r>
      <w:proofErr w:type="spellStart"/>
      <w:r w:rsidRPr="00F316CE">
        <w:rPr>
          <w:sz w:val="22"/>
          <w:szCs w:val="22"/>
        </w:rPr>
        <w:t>kegiatan</w:t>
      </w:r>
      <w:proofErr w:type="spellEnd"/>
      <w:r w:rsidRPr="00F316CE">
        <w:rPr>
          <w:sz w:val="22"/>
          <w:szCs w:val="22"/>
        </w:rPr>
        <w:t xml:space="preserve"> </w:t>
      </w:r>
      <w:proofErr w:type="spellStart"/>
      <w:r w:rsidRPr="00F316CE">
        <w:rPr>
          <w:sz w:val="22"/>
          <w:szCs w:val="22"/>
        </w:rPr>
        <w:t>penyuluhan</w:t>
      </w:r>
      <w:proofErr w:type="spellEnd"/>
      <w:r w:rsidRPr="00F316CE">
        <w:rPr>
          <w:sz w:val="22"/>
          <w:szCs w:val="22"/>
        </w:rPr>
        <w:t xml:space="preserve">, </w:t>
      </w:r>
      <w:proofErr w:type="spellStart"/>
      <w:r w:rsidRPr="00F316CE">
        <w:rPr>
          <w:sz w:val="22"/>
          <w:szCs w:val="22"/>
        </w:rPr>
        <w:t>didapatkan</w:t>
      </w:r>
      <w:proofErr w:type="spellEnd"/>
      <w:r w:rsidRPr="00F316CE">
        <w:rPr>
          <w:sz w:val="22"/>
          <w:szCs w:val="22"/>
        </w:rPr>
        <w:t xml:space="preserve"> </w:t>
      </w:r>
      <w:proofErr w:type="spellStart"/>
      <w:r w:rsidRPr="00F316CE">
        <w:rPr>
          <w:sz w:val="22"/>
          <w:szCs w:val="22"/>
        </w:rPr>
        <w:t>beberapa</w:t>
      </w:r>
      <w:proofErr w:type="spellEnd"/>
      <w:r w:rsidRPr="00F316CE">
        <w:rPr>
          <w:sz w:val="22"/>
          <w:szCs w:val="22"/>
        </w:rPr>
        <w:t xml:space="preserve"> </w:t>
      </w:r>
      <w:proofErr w:type="spellStart"/>
      <w:r w:rsidRPr="00F316CE">
        <w:rPr>
          <w:sz w:val="22"/>
          <w:szCs w:val="22"/>
        </w:rPr>
        <w:t>persoalan</w:t>
      </w:r>
      <w:proofErr w:type="spellEnd"/>
      <w:r w:rsidRPr="00F316CE">
        <w:rPr>
          <w:sz w:val="22"/>
          <w:szCs w:val="22"/>
        </w:rPr>
        <w:t xml:space="preserve"> pada UMKM </w:t>
      </w:r>
      <w:proofErr w:type="spellStart"/>
      <w:r w:rsidRPr="00F316CE">
        <w:rPr>
          <w:sz w:val="22"/>
          <w:szCs w:val="22"/>
        </w:rPr>
        <w:t>antara</w:t>
      </w:r>
      <w:proofErr w:type="spellEnd"/>
      <w:r w:rsidRPr="00F316CE">
        <w:rPr>
          <w:sz w:val="22"/>
          <w:szCs w:val="22"/>
        </w:rPr>
        <w:t xml:space="preserve"> lain:</w:t>
      </w:r>
    </w:p>
    <w:p w14:paraId="2E76F620" w14:textId="77777777" w:rsidR="005014AB" w:rsidRPr="00DB42B9" w:rsidRDefault="005014AB" w:rsidP="006C6283">
      <w:pPr>
        <w:pStyle w:val="BodyText"/>
        <w:widowControl w:val="0"/>
        <w:numPr>
          <w:ilvl w:val="0"/>
          <w:numId w:val="16"/>
        </w:numPr>
        <w:autoSpaceDE w:val="0"/>
        <w:autoSpaceDN w:val="0"/>
        <w:spacing w:before="1" w:after="0"/>
        <w:ind w:left="284" w:right="12" w:hanging="284"/>
        <w:jc w:val="both"/>
        <w:rPr>
          <w:sz w:val="22"/>
          <w:szCs w:val="22"/>
          <w:lang w:val="it-IT"/>
        </w:rPr>
      </w:pPr>
      <w:r w:rsidRPr="00DB42B9">
        <w:rPr>
          <w:sz w:val="22"/>
          <w:szCs w:val="22"/>
          <w:lang w:val="it-IT"/>
        </w:rPr>
        <w:t>Minimnya sosialisasi mengenai pendaftaran merek;</w:t>
      </w:r>
    </w:p>
    <w:p w14:paraId="24CCF408" w14:textId="77777777" w:rsidR="005014AB" w:rsidRPr="00DB42B9" w:rsidRDefault="005014AB" w:rsidP="006C6283">
      <w:pPr>
        <w:pStyle w:val="BodyText"/>
        <w:spacing w:before="1" w:after="0"/>
        <w:ind w:left="284" w:right="12"/>
        <w:jc w:val="both"/>
        <w:rPr>
          <w:sz w:val="22"/>
          <w:szCs w:val="22"/>
          <w:lang w:val="it-IT"/>
        </w:rPr>
      </w:pPr>
      <w:r w:rsidRPr="00DB42B9">
        <w:rPr>
          <w:sz w:val="22"/>
          <w:szCs w:val="22"/>
          <w:lang w:val="it-IT"/>
        </w:rPr>
        <w:t>Masih banyak pelaku UMK yang tidak mengetahui terkait pendaftaran merek karena minim sosialisasi langsung kepada pelaku UMKM, sehingga pelaku UMKM masih bingung apakah dalam memulai usaha harus mendaftarkan merek terlebih dahulu atau memulai usaha terlebih dahulu.</w:t>
      </w:r>
    </w:p>
    <w:p w14:paraId="65BA988B" w14:textId="77777777" w:rsidR="005014AB" w:rsidRPr="00DB42B9" w:rsidRDefault="005014AB" w:rsidP="006C6283">
      <w:pPr>
        <w:pStyle w:val="BodyText"/>
        <w:widowControl w:val="0"/>
        <w:numPr>
          <w:ilvl w:val="0"/>
          <w:numId w:val="16"/>
        </w:numPr>
        <w:autoSpaceDE w:val="0"/>
        <w:autoSpaceDN w:val="0"/>
        <w:spacing w:before="1" w:after="0"/>
        <w:ind w:left="284" w:right="12" w:hanging="284"/>
        <w:jc w:val="both"/>
        <w:rPr>
          <w:sz w:val="22"/>
          <w:szCs w:val="22"/>
          <w:lang w:val="it-IT"/>
        </w:rPr>
      </w:pPr>
      <w:r w:rsidRPr="00DB42B9">
        <w:rPr>
          <w:sz w:val="22"/>
          <w:szCs w:val="22"/>
          <w:lang w:val="it-IT"/>
        </w:rPr>
        <w:t>Kuota pembelian pada rumah kemasan sangat tinggi;</w:t>
      </w:r>
    </w:p>
    <w:p w14:paraId="008FBB29" w14:textId="7A2FBDA7" w:rsidR="005014AB" w:rsidRPr="00DB42B9" w:rsidRDefault="005014AB" w:rsidP="00580881">
      <w:pPr>
        <w:pStyle w:val="BodyText"/>
        <w:widowControl w:val="0"/>
        <w:autoSpaceDE w:val="0"/>
        <w:autoSpaceDN w:val="0"/>
        <w:spacing w:before="1" w:after="0"/>
        <w:ind w:left="284" w:right="12"/>
        <w:jc w:val="both"/>
        <w:rPr>
          <w:sz w:val="22"/>
          <w:szCs w:val="22"/>
          <w:lang w:val="it-IT"/>
        </w:rPr>
      </w:pPr>
      <w:r w:rsidRPr="00DB42B9">
        <w:rPr>
          <w:sz w:val="22"/>
          <w:szCs w:val="22"/>
          <w:lang w:val="it-IT"/>
        </w:rPr>
        <w:t>Terdapat rumah kemasan yang bisa mencetak kemasan produk dari barang dagang UMKM namun pelaku UMKM mengeluhkan pemesanan yang harus dengan kuantitas tinggi hingga ribuan, sementara permodalan UMKM minim dan biaya produksi yang tinggi ditambah biaya kemasan yang cukup tinggi membuat pelaku UMKM menyederhanakan secara mandiri kemasan produknya.</w:t>
      </w:r>
    </w:p>
    <w:p w14:paraId="4D4BB772" w14:textId="148BBBDD" w:rsidR="005014AB" w:rsidRPr="00DB42B9" w:rsidRDefault="005014AB" w:rsidP="00580881">
      <w:pPr>
        <w:ind w:firstLine="720"/>
        <w:jc w:val="both"/>
        <w:rPr>
          <w:sz w:val="22"/>
          <w:szCs w:val="22"/>
          <w:lang w:val="it-IT"/>
        </w:rPr>
      </w:pPr>
      <w:r w:rsidRPr="00DB42B9">
        <w:rPr>
          <w:sz w:val="22"/>
          <w:szCs w:val="22"/>
          <w:lang w:val="it-IT"/>
        </w:rPr>
        <w:t xml:space="preserve">Hal tersebut yang menjadi kendala UMKM dalam menjalankan usaha dengan mengedepankan merek dagang mereka, sehingga perlu upaya optimal melalui Dinas Koperasi/perdagangan yang menaungi UMKM di Lombok Barat. </w:t>
      </w:r>
    </w:p>
    <w:p w14:paraId="6CC97A8C" w14:textId="77777777" w:rsidR="005014AB" w:rsidRPr="00DB42B9" w:rsidRDefault="005014AB" w:rsidP="00580881">
      <w:pPr>
        <w:ind w:firstLine="720"/>
        <w:jc w:val="both"/>
        <w:rPr>
          <w:sz w:val="22"/>
          <w:szCs w:val="22"/>
          <w:lang w:val="it-IT"/>
        </w:rPr>
      </w:pPr>
      <w:r w:rsidRPr="00DB42B9">
        <w:rPr>
          <w:sz w:val="22"/>
          <w:szCs w:val="22"/>
          <w:lang w:val="it-IT"/>
        </w:rPr>
        <w:t>Terkait prosedur pendaftaran merek, telah dijelaskan dalam kegiatan penyuluhan dan pendampingan pendaftaran merek bagi pelaku UMKM. Adapun syarat pendaftaran Merek Baru bagi pelaku usaha/ UMKM sebagai berikut:</w:t>
      </w:r>
    </w:p>
    <w:p w14:paraId="086F4533" w14:textId="77777777" w:rsidR="005014AB" w:rsidRPr="00F316CE" w:rsidRDefault="005014AB" w:rsidP="00580881">
      <w:pPr>
        <w:pStyle w:val="NormalWeb"/>
        <w:numPr>
          <w:ilvl w:val="0"/>
          <w:numId w:val="20"/>
        </w:numPr>
        <w:spacing w:before="0" w:beforeAutospacing="0" w:after="0" w:afterAutospacing="0"/>
        <w:ind w:left="284" w:hanging="284"/>
        <w:jc w:val="both"/>
        <w:rPr>
          <w:sz w:val="22"/>
          <w:szCs w:val="22"/>
        </w:rPr>
      </w:pPr>
      <w:proofErr w:type="spellStart"/>
      <w:r w:rsidRPr="00F316CE">
        <w:rPr>
          <w:sz w:val="22"/>
          <w:szCs w:val="22"/>
        </w:rPr>
        <w:t>Etiket</w:t>
      </w:r>
      <w:proofErr w:type="spellEnd"/>
      <w:r w:rsidRPr="00F316CE">
        <w:rPr>
          <w:sz w:val="22"/>
          <w:szCs w:val="22"/>
        </w:rPr>
        <w:t xml:space="preserve">/Label </w:t>
      </w:r>
      <w:proofErr w:type="gramStart"/>
      <w:r w:rsidRPr="00F316CE">
        <w:rPr>
          <w:sz w:val="22"/>
          <w:szCs w:val="22"/>
        </w:rPr>
        <w:t>Merek;</w:t>
      </w:r>
      <w:proofErr w:type="gramEnd"/>
    </w:p>
    <w:p w14:paraId="2FBE5E37" w14:textId="77777777" w:rsidR="005014AB" w:rsidRPr="00F316CE" w:rsidRDefault="005014AB" w:rsidP="00580881">
      <w:pPr>
        <w:pStyle w:val="NormalWeb"/>
        <w:numPr>
          <w:ilvl w:val="0"/>
          <w:numId w:val="20"/>
        </w:numPr>
        <w:spacing w:before="0" w:beforeAutospacing="0" w:after="0" w:afterAutospacing="0"/>
        <w:ind w:left="284" w:hanging="284"/>
        <w:jc w:val="both"/>
        <w:rPr>
          <w:sz w:val="22"/>
          <w:szCs w:val="22"/>
        </w:rPr>
      </w:pPr>
      <w:r w:rsidRPr="00F316CE">
        <w:rPr>
          <w:sz w:val="22"/>
          <w:szCs w:val="22"/>
        </w:rPr>
        <w:lastRenderedPageBreak/>
        <w:t xml:space="preserve">Tanda Tangan </w:t>
      </w:r>
      <w:proofErr w:type="spellStart"/>
      <w:proofErr w:type="gramStart"/>
      <w:r w:rsidRPr="00F316CE">
        <w:rPr>
          <w:sz w:val="22"/>
          <w:szCs w:val="22"/>
        </w:rPr>
        <w:t>Pemohon</w:t>
      </w:r>
      <w:proofErr w:type="spellEnd"/>
      <w:r w:rsidRPr="00F316CE">
        <w:rPr>
          <w:sz w:val="22"/>
          <w:szCs w:val="22"/>
        </w:rPr>
        <w:t>;</w:t>
      </w:r>
      <w:proofErr w:type="gramEnd"/>
    </w:p>
    <w:p w14:paraId="35312FA9" w14:textId="77777777" w:rsidR="005014AB" w:rsidRPr="00F316CE" w:rsidRDefault="005014AB" w:rsidP="00580881">
      <w:pPr>
        <w:pStyle w:val="NormalWeb"/>
        <w:numPr>
          <w:ilvl w:val="0"/>
          <w:numId w:val="20"/>
        </w:numPr>
        <w:spacing w:before="0" w:beforeAutospacing="0" w:after="0" w:afterAutospacing="0"/>
        <w:ind w:left="284" w:hanging="284"/>
        <w:jc w:val="both"/>
        <w:rPr>
          <w:sz w:val="22"/>
          <w:szCs w:val="22"/>
        </w:rPr>
      </w:pPr>
      <w:r w:rsidRPr="00F316CE">
        <w:rPr>
          <w:sz w:val="22"/>
          <w:szCs w:val="22"/>
        </w:rPr>
        <w:t xml:space="preserve">Surat </w:t>
      </w:r>
      <w:proofErr w:type="spellStart"/>
      <w:r w:rsidRPr="00F316CE">
        <w:rPr>
          <w:sz w:val="22"/>
          <w:szCs w:val="22"/>
        </w:rPr>
        <w:t>Rekomendasi</w:t>
      </w:r>
      <w:proofErr w:type="spellEnd"/>
      <w:r w:rsidRPr="00F316CE">
        <w:rPr>
          <w:sz w:val="22"/>
          <w:szCs w:val="22"/>
        </w:rPr>
        <w:t xml:space="preserve"> UKM </w:t>
      </w:r>
      <w:proofErr w:type="spellStart"/>
      <w:r w:rsidRPr="00F316CE">
        <w:rPr>
          <w:sz w:val="22"/>
          <w:szCs w:val="22"/>
        </w:rPr>
        <w:t>Binaan</w:t>
      </w:r>
      <w:proofErr w:type="spellEnd"/>
      <w:r w:rsidRPr="00F316CE">
        <w:rPr>
          <w:sz w:val="22"/>
          <w:szCs w:val="22"/>
        </w:rPr>
        <w:t xml:space="preserve"> </w:t>
      </w:r>
      <w:proofErr w:type="spellStart"/>
      <w:r w:rsidRPr="00F316CE">
        <w:rPr>
          <w:sz w:val="22"/>
          <w:szCs w:val="22"/>
        </w:rPr>
        <w:t>atau</w:t>
      </w:r>
      <w:proofErr w:type="spellEnd"/>
      <w:r w:rsidRPr="00F316CE">
        <w:rPr>
          <w:sz w:val="22"/>
          <w:szCs w:val="22"/>
        </w:rPr>
        <w:t xml:space="preserve"> Surat </w:t>
      </w:r>
      <w:proofErr w:type="spellStart"/>
      <w:r w:rsidRPr="00F316CE">
        <w:rPr>
          <w:sz w:val="22"/>
          <w:szCs w:val="22"/>
        </w:rPr>
        <w:t>Keterangan</w:t>
      </w:r>
      <w:proofErr w:type="spellEnd"/>
      <w:r w:rsidRPr="00F316CE">
        <w:rPr>
          <w:sz w:val="22"/>
          <w:szCs w:val="22"/>
        </w:rPr>
        <w:t xml:space="preserve"> UKM </w:t>
      </w:r>
      <w:proofErr w:type="spellStart"/>
      <w:r w:rsidRPr="00F316CE">
        <w:rPr>
          <w:sz w:val="22"/>
          <w:szCs w:val="22"/>
        </w:rPr>
        <w:t>Binaan</w:t>
      </w:r>
      <w:proofErr w:type="spellEnd"/>
      <w:r w:rsidRPr="00F316CE">
        <w:rPr>
          <w:sz w:val="22"/>
          <w:szCs w:val="22"/>
        </w:rPr>
        <w:t xml:space="preserve"> Dinas (Asli) - </w:t>
      </w:r>
      <w:proofErr w:type="spellStart"/>
      <w:r w:rsidRPr="00F316CE">
        <w:rPr>
          <w:sz w:val="22"/>
          <w:szCs w:val="22"/>
        </w:rPr>
        <w:t>Untuk</w:t>
      </w:r>
      <w:proofErr w:type="spellEnd"/>
      <w:r w:rsidRPr="00F316CE">
        <w:rPr>
          <w:sz w:val="22"/>
          <w:szCs w:val="22"/>
        </w:rPr>
        <w:t xml:space="preserve"> </w:t>
      </w:r>
      <w:proofErr w:type="spellStart"/>
      <w:r w:rsidRPr="00F316CE">
        <w:rPr>
          <w:sz w:val="22"/>
          <w:szCs w:val="22"/>
        </w:rPr>
        <w:t>Pemohon</w:t>
      </w:r>
      <w:proofErr w:type="spellEnd"/>
      <w:r w:rsidRPr="00F316CE">
        <w:rPr>
          <w:sz w:val="22"/>
          <w:szCs w:val="22"/>
        </w:rPr>
        <w:t xml:space="preserve"> Usaha </w:t>
      </w:r>
      <w:proofErr w:type="spellStart"/>
      <w:r w:rsidRPr="00F316CE">
        <w:rPr>
          <w:sz w:val="22"/>
          <w:szCs w:val="22"/>
        </w:rPr>
        <w:t>Mikro</w:t>
      </w:r>
      <w:proofErr w:type="spellEnd"/>
      <w:r w:rsidRPr="00F316CE">
        <w:rPr>
          <w:sz w:val="22"/>
          <w:szCs w:val="22"/>
        </w:rPr>
        <w:t xml:space="preserve"> dan Usaha </w:t>
      </w:r>
      <w:proofErr w:type="gramStart"/>
      <w:r w:rsidRPr="00F316CE">
        <w:rPr>
          <w:sz w:val="22"/>
          <w:szCs w:val="22"/>
        </w:rPr>
        <w:t>Kecil;</w:t>
      </w:r>
      <w:proofErr w:type="gramEnd"/>
    </w:p>
    <w:p w14:paraId="3AFE2B67" w14:textId="77777777" w:rsidR="005014AB" w:rsidRPr="00F316CE" w:rsidRDefault="005014AB" w:rsidP="00580881">
      <w:pPr>
        <w:pStyle w:val="NormalWeb"/>
        <w:numPr>
          <w:ilvl w:val="0"/>
          <w:numId w:val="20"/>
        </w:numPr>
        <w:spacing w:before="0" w:beforeAutospacing="0" w:after="0" w:afterAutospacing="0"/>
        <w:ind w:left="284" w:hanging="284"/>
        <w:jc w:val="both"/>
        <w:rPr>
          <w:sz w:val="22"/>
          <w:szCs w:val="22"/>
        </w:rPr>
      </w:pPr>
      <w:r w:rsidRPr="00F316CE">
        <w:rPr>
          <w:sz w:val="22"/>
          <w:szCs w:val="22"/>
        </w:rPr>
        <w:t xml:space="preserve">Surat </w:t>
      </w:r>
      <w:proofErr w:type="spellStart"/>
      <w:r w:rsidRPr="00F316CE">
        <w:rPr>
          <w:sz w:val="22"/>
          <w:szCs w:val="22"/>
        </w:rPr>
        <w:t>Pernyataan</w:t>
      </w:r>
      <w:proofErr w:type="spellEnd"/>
      <w:r w:rsidRPr="00F316CE">
        <w:rPr>
          <w:sz w:val="22"/>
          <w:szCs w:val="22"/>
        </w:rPr>
        <w:t xml:space="preserve"> UMK </w:t>
      </w:r>
      <w:proofErr w:type="spellStart"/>
      <w:r w:rsidRPr="00F316CE">
        <w:rPr>
          <w:sz w:val="22"/>
          <w:szCs w:val="22"/>
        </w:rPr>
        <w:t>Bermaterai</w:t>
      </w:r>
      <w:proofErr w:type="spellEnd"/>
      <w:r w:rsidRPr="00F316CE">
        <w:rPr>
          <w:sz w:val="22"/>
          <w:szCs w:val="22"/>
        </w:rPr>
        <w:t xml:space="preserve"> - </w:t>
      </w:r>
      <w:proofErr w:type="spellStart"/>
      <w:r w:rsidRPr="00F316CE">
        <w:rPr>
          <w:sz w:val="22"/>
          <w:szCs w:val="22"/>
        </w:rPr>
        <w:t>Untuk</w:t>
      </w:r>
      <w:proofErr w:type="spellEnd"/>
      <w:r w:rsidRPr="00F316CE">
        <w:rPr>
          <w:sz w:val="22"/>
          <w:szCs w:val="22"/>
        </w:rPr>
        <w:t xml:space="preserve"> </w:t>
      </w:r>
      <w:proofErr w:type="spellStart"/>
      <w:r w:rsidRPr="00F316CE">
        <w:rPr>
          <w:sz w:val="22"/>
          <w:szCs w:val="22"/>
        </w:rPr>
        <w:t>Pemohon</w:t>
      </w:r>
      <w:proofErr w:type="spellEnd"/>
      <w:r w:rsidRPr="00F316CE">
        <w:rPr>
          <w:sz w:val="22"/>
          <w:szCs w:val="22"/>
        </w:rPr>
        <w:t xml:space="preserve"> Usaha </w:t>
      </w:r>
      <w:proofErr w:type="spellStart"/>
      <w:r w:rsidRPr="00F316CE">
        <w:rPr>
          <w:sz w:val="22"/>
          <w:szCs w:val="22"/>
        </w:rPr>
        <w:t>Mikro</w:t>
      </w:r>
      <w:proofErr w:type="spellEnd"/>
      <w:r w:rsidRPr="00F316CE">
        <w:rPr>
          <w:sz w:val="22"/>
          <w:szCs w:val="22"/>
        </w:rPr>
        <w:t xml:space="preserve"> dan Usaha Kecil.</w:t>
      </w:r>
    </w:p>
    <w:p w14:paraId="43D3F36C" w14:textId="77777777" w:rsidR="005014AB" w:rsidRPr="00F316CE" w:rsidRDefault="005014AB" w:rsidP="00F316CE">
      <w:pPr>
        <w:pStyle w:val="NormalWeb"/>
        <w:spacing w:before="0" w:beforeAutospacing="0" w:after="0" w:afterAutospacing="0"/>
        <w:ind w:left="1418"/>
        <w:jc w:val="both"/>
        <w:rPr>
          <w:b/>
          <w:bCs/>
          <w:sz w:val="22"/>
          <w:szCs w:val="22"/>
        </w:rPr>
      </w:pPr>
    </w:p>
    <w:p w14:paraId="352E4A61" w14:textId="77777777" w:rsidR="005014AB" w:rsidRPr="00F316CE" w:rsidRDefault="005014AB" w:rsidP="005932D8">
      <w:pPr>
        <w:ind w:firstLine="720"/>
        <w:jc w:val="both"/>
        <w:rPr>
          <w:b/>
          <w:bCs/>
          <w:sz w:val="22"/>
          <w:szCs w:val="22"/>
        </w:rPr>
      </w:pPr>
      <w:proofErr w:type="spellStart"/>
      <w:r w:rsidRPr="00F316CE">
        <w:rPr>
          <w:sz w:val="22"/>
          <w:szCs w:val="22"/>
        </w:rPr>
        <w:t>Syarat</w:t>
      </w:r>
      <w:proofErr w:type="spellEnd"/>
      <w:r w:rsidRPr="00F316CE">
        <w:rPr>
          <w:sz w:val="22"/>
          <w:szCs w:val="22"/>
        </w:rPr>
        <w:t xml:space="preserve"> </w:t>
      </w:r>
      <w:proofErr w:type="spellStart"/>
      <w:r w:rsidRPr="00F316CE">
        <w:rPr>
          <w:sz w:val="22"/>
          <w:szCs w:val="22"/>
        </w:rPr>
        <w:t>tersebut</w:t>
      </w:r>
      <w:proofErr w:type="spellEnd"/>
      <w:r w:rsidRPr="00F316CE">
        <w:rPr>
          <w:sz w:val="22"/>
          <w:szCs w:val="22"/>
        </w:rPr>
        <w:t xml:space="preserve"> </w:t>
      </w:r>
      <w:proofErr w:type="spellStart"/>
      <w:r w:rsidRPr="00F316CE">
        <w:rPr>
          <w:sz w:val="22"/>
          <w:szCs w:val="22"/>
        </w:rPr>
        <w:t>diajukan</w:t>
      </w:r>
      <w:proofErr w:type="spellEnd"/>
      <w:r w:rsidRPr="00F316CE">
        <w:rPr>
          <w:sz w:val="22"/>
          <w:szCs w:val="22"/>
        </w:rPr>
        <w:t xml:space="preserve"> </w:t>
      </w:r>
      <w:proofErr w:type="spellStart"/>
      <w:r w:rsidRPr="00F316CE">
        <w:rPr>
          <w:sz w:val="22"/>
          <w:szCs w:val="22"/>
        </w:rPr>
        <w:t>dengan</w:t>
      </w:r>
      <w:proofErr w:type="spellEnd"/>
      <w:r w:rsidRPr="00F316CE">
        <w:rPr>
          <w:sz w:val="22"/>
          <w:szCs w:val="22"/>
        </w:rPr>
        <w:t xml:space="preserve"> </w:t>
      </w:r>
      <w:proofErr w:type="spellStart"/>
      <w:r w:rsidRPr="00F316CE">
        <w:rPr>
          <w:sz w:val="22"/>
          <w:szCs w:val="22"/>
        </w:rPr>
        <w:t>prosedur</w:t>
      </w:r>
      <w:proofErr w:type="spellEnd"/>
      <w:r w:rsidRPr="00F316CE">
        <w:rPr>
          <w:sz w:val="22"/>
          <w:szCs w:val="22"/>
        </w:rPr>
        <w:t xml:space="preserve"> yang </w:t>
      </w:r>
      <w:proofErr w:type="spellStart"/>
      <w:r w:rsidRPr="00F316CE">
        <w:rPr>
          <w:sz w:val="22"/>
          <w:szCs w:val="22"/>
        </w:rPr>
        <w:t>digambarkan</w:t>
      </w:r>
      <w:proofErr w:type="spellEnd"/>
      <w:r w:rsidRPr="00F316CE">
        <w:rPr>
          <w:sz w:val="22"/>
          <w:szCs w:val="22"/>
        </w:rPr>
        <w:t xml:space="preserve"> </w:t>
      </w:r>
      <w:proofErr w:type="spellStart"/>
      <w:r w:rsidRPr="00F316CE">
        <w:rPr>
          <w:sz w:val="22"/>
          <w:szCs w:val="22"/>
        </w:rPr>
        <w:t>sebagai</w:t>
      </w:r>
      <w:proofErr w:type="spellEnd"/>
      <w:r w:rsidRPr="00F316CE">
        <w:rPr>
          <w:sz w:val="22"/>
          <w:szCs w:val="22"/>
        </w:rPr>
        <w:t xml:space="preserve"> </w:t>
      </w:r>
      <w:proofErr w:type="spellStart"/>
      <w:r w:rsidRPr="00F316CE">
        <w:rPr>
          <w:sz w:val="22"/>
          <w:szCs w:val="22"/>
        </w:rPr>
        <w:t>berikut</w:t>
      </w:r>
      <w:proofErr w:type="spellEnd"/>
      <w:r w:rsidRPr="00F316CE">
        <w:rPr>
          <w:sz w:val="22"/>
          <w:szCs w:val="22"/>
        </w:rPr>
        <w:t>:</w:t>
      </w:r>
    </w:p>
    <w:p w14:paraId="77A4D48F" w14:textId="47149DE0" w:rsidR="005014AB" w:rsidRPr="00F316CE" w:rsidRDefault="005932D8" w:rsidP="00F316CE">
      <w:pPr>
        <w:pStyle w:val="NormalWeb"/>
        <w:spacing w:before="0" w:beforeAutospacing="0" w:after="0" w:afterAutospacing="0"/>
        <w:ind w:left="928"/>
        <w:rPr>
          <w:b/>
          <w:bCs/>
          <w:sz w:val="22"/>
          <w:szCs w:val="22"/>
        </w:rPr>
      </w:pPr>
      <w:r w:rsidRPr="00F316CE">
        <w:rPr>
          <w:b/>
          <w:bCs/>
          <w:noProof/>
          <w:sz w:val="22"/>
          <w:szCs w:val="22"/>
          <w14:ligatures w14:val="standardContextual"/>
        </w:rPr>
        <w:drawing>
          <wp:anchor distT="0" distB="0" distL="114300" distR="114300" simplePos="0" relativeHeight="251661312" behindDoc="1" locked="0" layoutInCell="1" allowOverlap="1" wp14:anchorId="370FE81B" wp14:editId="3032E161">
            <wp:simplePos x="0" y="0"/>
            <wp:positionH relativeFrom="column">
              <wp:posOffset>210185</wp:posOffset>
            </wp:positionH>
            <wp:positionV relativeFrom="paragraph">
              <wp:posOffset>88900</wp:posOffset>
            </wp:positionV>
            <wp:extent cx="4824730" cy="2480945"/>
            <wp:effectExtent l="0" t="0" r="0" b="0"/>
            <wp:wrapNone/>
            <wp:docPr id="1938954290" name="Picture 3" descr="A diagram of a diagram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54290" name="Picture 3" descr="A diagram of a diagram of a computer&#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24730" cy="2480945"/>
                    </a:xfrm>
                    <a:prstGeom prst="rect">
                      <a:avLst/>
                    </a:prstGeom>
                  </pic:spPr>
                </pic:pic>
              </a:graphicData>
            </a:graphic>
            <wp14:sizeRelH relativeFrom="page">
              <wp14:pctWidth>0</wp14:pctWidth>
            </wp14:sizeRelH>
            <wp14:sizeRelV relativeFrom="page">
              <wp14:pctHeight>0</wp14:pctHeight>
            </wp14:sizeRelV>
          </wp:anchor>
        </w:drawing>
      </w:r>
    </w:p>
    <w:p w14:paraId="097B632B" w14:textId="2DE50C46" w:rsidR="005014AB" w:rsidRPr="00F316CE" w:rsidRDefault="005014AB" w:rsidP="00F316CE">
      <w:pPr>
        <w:pStyle w:val="NormalWeb"/>
        <w:spacing w:before="0" w:beforeAutospacing="0" w:after="0" w:afterAutospacing="0"/>
        <w:ind w:left="928"/>
        <w:rPr>
          <w:b/>
          <w:bCs/>
          <w:sz w:val="22"/>
          <w:szCs w:val="22"/>
        </w:rPr>
      </w:pPr>
    </w:p>
    <w:p w14:paraId="5D982DC7" w14:textId="77777777" w:rsidR="005014AB" w:rsidRPr="00F316CE" w:rsidRDefault="005014AB" w:rsidP="00F316CE">
      <w:pPr>
        <w:pStyle w:val="NormalWeb"/>
        <w:spacing w:before="0" w:beforeAutospacing="0" w:after="0" w:afterAutospacing="0"/>
        <w:ind w:left="928"/>
        <w:rPr>
          <w:b/>
          <w:bCs/>
          <w:sz w:val="22"/>
          <w:szCs w:val="22"/>
        </w:rPr>
      </w:pPr>
    </w:p>
    <w:p w14:paraId="32211E3C" w14:textId="77777777" w:rsidR="005014AB" w:rsidRPr="00F316CE" w:rsidRDefault="005014AB" w:rsidP="00F316CE">
      <w:pPr>
        <w:pStyle w:val="NormalWeb"/>
        <w:spacing w:before="0" w:beforeAutospacing="0" w:after="0" w:afterAutospacing="0"/>
        <w:ind w:left="928"/>
        <w:rPr>
          <w:b/>
          <w:bCs/>
          <w:sz w:val="22"/>
          <w:szCs w:val="22"/>
        </w:rPr>
      </w:pPr>
    </w:p>
    <w:p w14:paraId="3B91AFB3" w14:textId="77777777" w:rsidR="005014AB" w:rsidRPr="00F316CE" w:rsidRDefault="005014AB" w:rsidP="00F316CE">
      <w:pPr>
        <w:pStyle w:val="NormalWeb"/>
        <w:spacing w:before="0" w:beforeAutospacing="0" w:after="0" w:afterAutospacing="0"/>
        <w:ind w:left="928"/>
        <w:rPr>
          <w:b/>
          <w:bCs/>
          <w:sz w:val="22"/>
          <w:szCs w:val="22"/>
        </w:rPr>
      </w:pPr>
    </w:p>
    <w:p w14:paraId="5F0E3FF1" w14:textId="77777777" w:rsidR="005014AB" w:rsidRPr="00F316CE" w:rsidRDefault="005014AB" w:rsidP="00F316CE">
      <w:pPr>
        <w:pStyle w:val="NormalWeb"/>
        <w:spacing w:before="0" w:beforeAutospacing="0" w:after="0" w:afterAutospacing="0"/>
        <w:ind w:left="928"/>
        <w:rPr>
          <w:b/>
          <w:bCs/>
          <w:sz w:val="22"/>
          <w:szCs w:val="22"/>
        </w:rPr>
      </w:pPr>
    </w:p>
    <w:p w14:paraId="40B7D931" w14:textId="77777777" w:rsidR="005014AB" w:rsidRPr="00F316CE" w:rsidRDefault="005014AB" w:rsidP="00F316CE">
      <w:pPr>
        <w:pStyle w:val="NormalWeb"/>
        <w:spacing w:before="0" w:beforeAutospacing="0" w:after="0" w:afterAutospacing="0"/>
        <w:ind w:left="928"/>
        <w:rPr>
          <w:b/>
          <w:bCs/>
          <w:sz w:val="22"/>
          <w:szCs w:val="22"/>
        </w:rPr>
      </w:pPr>
    </w:p>
    <w:p w14:paraId="68140211" w14:textId="77777777" w:rsidR="005014AB" w:rsidRPr="00F316CE" w:rsidRDefault="005014AB" w:rsidP="00F316CE">
      <w:pPr>
        <w:pStyle w:val="NormalWeb"/>
        <w:spacing w:before="0" w:beforeAutospacing="0" w:after="0" w:afterAutospacing="0"/>
        <w:ind w:left="928"/>
        <w:rPr>
          <w:b/>
          <w:bCs/>
          <w:sz w:val="22"/>
          <w:szCs w:val="22"/>
        </w:rPr>
      </w:pPr>
    </w:p>
    <w:p w14:paraId="62A03B23" w14:textId="77777777" w:rsidR="005014AB" w:rsidRPr="00F316CE" w:rsidRDefault="005014AB" w:rsidP="00F316CE">
      <w:pPr>
        <w:pStyle w:val="NormalWeb"/>
        <w:spacing w:before="0" w:beforeAutospacing="0" w:after="0" w:afterAutospacing="0"/>
        <w:ind w:left="928"/>
        <w:rPr>
          <w:b/>
          <w:bCs/>
          <w:sz w:val="22"/>
          <w:szCs w:val="22"/>
        </w:rPr>
      </w:pPr>
    </w:p>
    <w:p w14:paraId="38099C4F" w14:textId="77777777" w:rsidR="005014AB" w:rsidRPr="00F316CE" w:rsidRDefault="005014AB" w:rsidP="00F316CE">
      <w:pPr>
        <w:pStyle w:val="NormalWeb"/>
        <w:spacing w:before="0" w:beforeAutospacing="0" w:after="0" w:afterAutospacing="0"/>
        <w:ind w:left="928"/>
        <w:rPr>
          <w:b/>
          <w:bCs/>
          <w:sz w:val="22"/>
          <w:szCs w:val="22"/>
        </w:rPr>
      </w:pPr>
    </w:p>
    <w:p w14:paraId="63BE606F" w14:textId="77777777" w:rsidR="005014AB" w:rsidRPr="00F316CE" w:rsidRDefault="005014AB" w:rsidP="00F316CE">
      <w:pPr>
        <w:pStyle w:val="NormalWeb"/>
        <w:spacing w:before="0" w:beforeAutospacing="0" w:after="0" w:afterAutospacing="0"/>
        <w:ind w:left="928"/>
        <w:rPr>
          <w:b/>
          <w:bCs/>
          <w:sz w:val="22"/>
          <w:szCs w:val="22"/>
        </w:rPr>
      </w:pPr>
    </w:p>
    <w:p w14:paraId="19866515" w14:textId="77777777" w:rsidR="005014AB" w:rsidRPr="00F316CE" w:rsidRDefault="005014AB" w:rsidP="00F316CE">
      <w:pPr>
        <w:pStyle w:val="NormalWeb"/>
        <w:spacing w:before="0" w:beforeAutospacing="0" w:after="0" w:afterAutospacing="0"/>
        <w:ind w:left="928"/>
        <w:rPr>
          <w:b/>
          <w:bCs/>
          <w:sz w:val="22"/>
          <w:szCs w:val="22"/>
        </w:rPr>
      </w:pPr>
    </w:p>
    <w:p w14:paraId="53E0998A" w14:textId="77777777" w:rsidR="005014AB" w:rsidRPr="00F316CE" w:rsidRDefault="005014AB" w:rsidP="00F316CE">
      <w:pPr>
        <w:pStyle w:val="NormalWeb"/>
        <w:spacing w:before="0" w:beforeAutospacing="0" w:after="0" w:afterAutospacing="0"/>
        <w:ind w:left="928"/>
        <w:rPr>
          <w:b/>
          <w:bCs/>
          <w:sz w:val="22"/>
          <w:szCs w:val="22"/>
        </w:rPr>
      </w:pPr>
    </w:p>
    <w:p w14:paraId="4AE71AE5" w14:textId="77777777" w:rsidR="005932D8" w:rsidRDefault="005932D8" w:rsidP="00F316CE">
      <w:pPr>
        <w:pStyle w:val="NormalWeb"/>
        <w:spacing w:before="0" w:beforeAutospacing="0" w:after="0" w:afterAutospacing="0"/>
        <w:ind w:left="928"/>
        <w:jc w:val="both"/>
        <w:rPr>
          <w:i/>
          <w:iCs/>
          <w:sz w:val="22"/>
          <w:szCs w:val="22"/>
        </w:rPr>
      </w:pPr>
    </w:p>
    <w:p w14:paraId="50B65C61" w14:textId="77777777" w:rsidR="005932D8" w:rsidRDefault="005932D8" w:rsidP="00F316CE">
      <w:pPr>
        <w:pStyle w:val="NormalWeb"/>
        <w:spacing w:before="0" w:beforeAutospacing="0" w:after="0" w:afterAutospacing="0"/>
        <w:ind w:left="928"/>
        <w:jc w:val="both"/>
        <w:rPr>
          <w:i/>
          <w:iCs/>
          <w:sz w:val="22"/>
          <w:szCs w:val="22"/>
        </w:rPr>
      </w:pPr>
    </w:p>
    <w:p w14:paraId="57F780EF" w14:textId="77777777" w:rsidR="005932D8" w:rsidRPr="00F316CE" w:rsidRDefault="005932D8" w:rsidP="005932D8">
      <w:pPr>
        <w:pStyle w:val="NormalWeb"/>
        <w:spacing w:before="0" w:beforeAutospacing="0" w:after="0" w:afterAutospacing="0"/>
        <w:jc w:val="both"/>
        <w:rPr>
          <w:sz w:val="22"/>
          <w:szCs w:val="22"/>
        </w:rPr>
      </w:pPr>
    </w:p>
    <w:p w14:paraId="27FEE0BC" w14:textId="38DBCD61" w:rsidR="005932D8" w:rsidRPr="005932D8" w:rsidRDefault="005932D8" w:rsidP="00654326">
      <w:pPr>
        <w:pStyle w:val="NormalWeb"/>
        <w:spacing w:before="0" w:beforeAutospacing="0" w:after="0" w:afterAutospacing="0"/>
        <w:ind w:left="928"/>
        <w:jc w:val="both"/>
        <w:rPr>
          <w:i/>
          <w:iCs/>
          <w:sz w:val="22"/>
          <w:szCs w:val="22"/>
        </w:rPr>
      </w:pPr>
      <w:proofErr w:type="spellStart"/>
      <w:r w:rsidRPr="00F316CE">
        <w:rPr>
          <w:i/>
          <w:iCs/>
          <w:sz w:val="22"/>
          <w:szCs w:val="22"/>
        </w:rPr>
        <w:t>Sumber</w:t>
      </w:r>
      <w:proofErr w:type="spellEnd"/>
      <w:r w:rsidRPr="00F316CE">
        <w:rPr>
          <w:i/>
          <w:iCs/>
          <w:sz w:val="22"/>
          <w:szCs w:val="22"/>
        </w:rPr>
        <w:t>: dgip.go.id</w:t>
      </w:r>
    </w:p>
    <w:p w14:paraId="14CEAE0A" w14:textId="70953AD5" w:rsidR="005932D8" w:rsidRPr="005932D8" w:rsidRDefault="005932D8" w:rsidP="005932D8">
      <w:pPr>
        <w:pStyle w:val="NormalWeb"/>
        <w:spacing w:before="0" w:beforeAutospacing="0" w:after="0" w:afterAutospacing="0"/>
        <w:ind w:left="568"/>
        <w:jc w:val="center"/>
        <w:rPr>
          <w:sz w:val="22"/>
          <w:szCs w:val="22"/>
        </w:rPr>
      </w:pPr>
      <w:r w:rsidRPr="00F316CE">
        <w:rPr>
          <w:sz w:val="22"/>
          <w:szCs w:val="22"/>
        </w:rPr>
        <w:t>Gambar 3</w:t>
      </w:r>
      <w:r>
        <w:rPr>
          <w:sz w:val="22"/>
          <w:szCs w:val="22"/>
        </w:rPr>
        <w:t>.</w:t>
      </w:r>
      <w:r w:rsidRPr="00F316CE">
        <w:rPr>
          <w:sz w:val="22"/>
          <w:szCs w:val="22"/>
        </w:rPr>
        <w:t xml:space="preserve"> </w:t>
      </w:r>
      <w:proofErr w:type="spellStart"/>
      <w:r w:rsidRPr="00F316CE">
        <w:rPr>
          <w:sz w:val="22"/>
          <w:szCs w:val="22"/>
        </w:rPr>
        <w:t>Prosedur</w:t>
      </w:r>
      <w:proofErr w:type="spellEnd"/>
      <w:r w:rsidRPr="00F316CE">
        <w:rPr>
          <w:sz w:val="22"/>
          <w:szCs w:val="22"/>
        </w:rPr>
        <w:t xml:space="preserve"> </w:t>
      </w:r>
      <w:proofErr w:type="spellStart"/>
      <w:r w:rsidRPr="00F316CE">
        <w:rPr>
          <w:sz w:val="22"/>
          <w:szCs w:val="22"/>
        </w:rPr>
        <w:t>pendaftaran</w:t>
      </w:r>
      <w:proofErr w:type="spellEnd"/>
      <w:r w:rsidRPr="00F316CE">
        <w:rPr>
          <w:sz w:val="22"/>
          <w:szCs w:val="22"/>
        </w:rPr>
        <w:t xml:space="preserve"> </w:t>
      </w:r>
      <w:proofErr w:type="spellStart"/>
      <w:r w:rsidRPr="00F316CE">
        <w:rPr>
          <w:sz w:val="22"/>
          <w:szCs w:val="22"/>
        </w:rPr>
        <w:t>merek</w:t>
      </w:r>
      <w:proofErr w:type="spellEnd"/>
      <w:r w:rsidRPr="00F316CE">
        <w:rPr>
          <w:sz w:val="22"/>
          <w:szCs w:val="22"/>
        </w:rPr>
        <w:t xml:space="preserve"> </w:t>
      </w:r>
      <w:proofErr w:type="spellStart"/>
      <w:r w:rsidRPr="00F316CE">
        <w:rPr>
          <w:sz w:val="22"/>
          <w:szCs w:val="22"/>
        </w:rPr>
        <w:t>baru</w:t>
      </w:r>
      <w:proofErr w:type="spellEnd"/>
    </w:p>
    <w:p w14:paraId="44E5208D" w14:textId="77777777" w:rsidR="005014AB" w:rsidRPr="00F316CE" w:rsidRDefault="005014AB" w:rsidP="00F316CE">
      <w:pPr>
        <w:pStyle w:val="NormalWeb"/>
        <w:spacing w:before="0" w:beforeAutospacing="0" w:after="0" w:afterAutospacing="0"/>
        <w:ind w:left="928"/>
        <w:jc w:val="both"/>
        <w:rPr>
          <w:i/>
          <w:iCs/>
          <w:sz w:val="22"/>
          <w:szCs w:val="22"/>
        </w:rPr>
      </w:pPr>
    </w:p>
    <w:p w14:paraId="208339C2" w14:textId="5984913E" w:rsidR="005014AB" w:rsidRPr="001506D7" w:rsidRDefault="005014AB" w:rsidP="001506D7">
      <w:pPr>
        <w:ind w:firstLine="720"/>
        <w:jc w:val="both"/>
        <w:rPr>
          <w:b/>
          <w:bCs/>
          <w:sz w:val="22"/>
          <w:szCs w:val="22"/>
        </w:rPr>
      </w:pPr>
      <w:r w:rsidRPr="001506D7">
        <w:rPr>
          <w:sz w:val="22"/>
          <w:szCs w:val="22"/>
        </w:rPr>
        <w:t xml:space="preserve">Adapun </w:t>
      </w:r>
      <w:proofErr w:type="spellStart"/>
      <w:r w:rsidRPr="001506D7">
        <w:rPr>
          <w:sz w:val="22"/>
          <w:szCs w:val="22"/>
        </w:rPr>
        <w:t>penjelasan</w:t>
      </w:r>
      <w:proofErr w:type="spellEnd"/>
      <w:r w:rsidRPr="001506D7">
        <w:rPr>
          <w:sz w:val="22"/>
          <w:szCs w:val="22"/>
        </w:rPr>
        <w:t xml:space="preserve"> </w:t>
      </w:r>
      <w:proofErr w:type="spellStart"/>
      <w:r w:rsidRPr="001506D7">
        <w:rPr>
          <w:sz w:val="22"/>
          <w:szCs w:val="22"/>
        </w:rPr>
        <w:t>Prosedur</w:t>
      </w:r>
      <w:proofErr w:type="spellEnd"/>
      <w:r w:rsidRPr="001506D7">
        <w:rPr>
          <w:sz w:val="22"/>
          <w:szCs w:val="22"/>
        </w:rPr>
        <w:t xml:space="preserve"> </w:t>
      </w:r>
      <w:proofErr w:type="spellStart"/>
      <w:r w:rsidRPr="001506D7">
        <w:rPr>
          <w:sz w:val="22"/>
          <w:szCs w:val="22"/>
        </w:rPr>
        <w:t>tersebut</w:t>
      </w:r>
      <w:proofErr w:type="spellEnd"/>
      <w:r w:rsidRPr="001506D7">
        <w:rPr>
          <w:sz w:val="22"/>
          <w:szCs w:val="22"/>
        </w:rPr>
        <w:t xml:space="preserve"> </w:t>
      </w:r>
      <w:proofErr w:type="spellStart"/>
      <w:r w:rsidRPr="001506D7">
        <w:rPr>
          <w:sz w:val="22"/>
          <w:szCs w:val="22"/>
        </w:rPr>
        <w:t>sebagai</w:t>
      </w:r>
      <w:proofErr w:type="spellEnd"/>
      <w:r w:rsidRPr="001506D7">
        <w:rPr>
          <w:sz w:val="22"/>
          <w:szCs w:val="22"/>
        </w:rPr>
        <w:t xml:space="preserve"> </w:t>
      </w:r>
      <w:proofErr w:type="spellStart"/>
      <w:r w:rsidRPr="001506D7">
        <w:rPr>
          <w:sz w:val="22"/>
          <w:szCs w:val="22"/>
        </w:rPr>
        <w:t>berikut</w:t>
      </w:r>
      <w:proofErr w:type="spellEnd"/>
      <w:r w:rsidRPr="001506D7">
        <w:rPr>
          <w:sz w:val="22"/>
          <w:szCs w:val="22"/>
        </w:rPr>
        <w:t>:</w:t>
      </w:r>
    </w:p>
    <w:p w14:paraId="654B7ABA" w14:textId="77777777" w:rsidR="005014AB" w:rsidRPr="001506D7" w:rsidRDefault="005014AB" w:rsidP="001506D7">
      <w:pPr>
        <w:pStyle w:val="NormalWeb"/>
        <w:spacing w:before="0" w:beforeAutospacing="0" w:after="0" w:afterAutospacing="0"/>
        <w:jc w:val="both"/>
        <w:rPr>
          <w:sz w:val="22"/>
          <w:szCs w:val="22"/>
        </w:rPr>
      </w:pPr>
      <w:r w:rsidRPr="001506D7">
        <w:rPr>
          <w:sz w:val="22"/>
          <w:szCs w:val="22"/>
        </w:rPr>
        <w:t>Buat Akun</w:t>
      </w:r>
    </w:p>
    <w:p w14:paraId="1BB014B4" w14:textId="77777777" w:rsidR="005014AB" w:rsidRPr="001506D7" w:rsidRDefault="005014AB" w:rsidP="001506D7">
      <w:pPr>
        <w:pStyle w:val="NormalWeb"/>
        <w:spacing w:before="0" w:beforeAutospacing="0" w:after="0" w:afterAutospacing="0"/>
        <w:jc w:val="both"/>
        <w:rPr>
          <w:sz w:val="22"/>
          <w:szCs w:val="22"/>
        </w:rPr>
      </w:pPr>
      <w:r w:rsidRPr="001506D7">
        <w:rPr>
          <w:sz w:val="22"/>
          <w:szCs w:val="22"/>
        </w:rPr>
        <w:t xml:space="preserve">Log in pada </w:t>
      </w:r>
      <w:proofErr w:type="spellStart"/>
      <w:r w:rsidRPr="001506D7">
        <w:rPr>
          <w:sz w:val="22"/>
          <w:szCs w:val="22"/>
        </w:rPr>
        <w:t>akun</w:t>
      </w:r>
      <w:proofErr w:type="spellEnd"/>
      <w:r w:rsidRPr="001506D7">
        <w:rPr>
          <w:sz w:val="22"/>
          <w:szCs w:val="22"/>
        </w:rPr>
        <w:t xml:space="preserve"> </w:t>
      </w:r>
      <w:proofErr w:type="spellStart"/>
      <w:r w:rsidRPr="001506D7">
        <w:rPr>
          <w:sz w:val="22"/>
          <w:szCs w:val="22"/>
        </w:rPr>
        <w:t>merek</w:t>
      </w:r>
      <w:proofErr w:type="spellEnd"/>
      <w:r w:rsidRPr="001506D7">
        <w:rPr>
          <w:sz w:val="22"/>
          <w:szCs w:val="22"/>
        </w:rPr>
        <w:t> </w:t>
      </w:r>
      <w:hyperlink r:id="rId11" w:tgtFrame="_blank" w:history="1">
        <w:r w:rsidRPr="001506D7">
          <w:rPr>
            <w:rStyle w:val="Hyperlink"/>
            <w:color w:val="auto"/>
            <w:sz w:val="22"/>
            <w:szCs w:val="22"/>
          </w:rPr>
          <w:t>https://merek.dgip.go.id/</w:t>
        </w:r>
      </w:hyperlink>
    </w:p>
    <w:p w14:paraId="4D16FCC8" w14:textId="77777777" w:rsidR="005014AB" w:rsidRPr="001506D7" w:rsidRDefault="005014AB" w:rsidP="001506D7">
      <w:pPr>
        <w:numPr>
          <w:ilvl w:val="0"/>
          <w:numId w:val="17"/>
        </w:numPr>
        <w:ind w:left="284" w:hanging="284"/>
        <w:jc w:val="both"/>
        <w:rPr>
          <w:sz w:val="22"/>
          <w:szCs w:val="22"/>
        </w:rPr>
      </w:pPr>
      <w:proofErr w:type="spellStart"/>
      <w:r w:rsidRPr="001506D7">
        <w:rPr>
          <w:sz w:val="22"/>
          <w:szCs w:val="22"/>
        </w:rPr>
        <w:t>Pilih</w:t>
      </w:r>
      <w:proofErr w:type="spellEnd"/>
      <w:r w:rsidRPr="001506D7">
        <w:rPr>
          <w:sz w:val="22"/>
          <w:szCs w:val="22"/>
        </w:rPr>
        <w:t xml:space="preserve"> ‘</w:t>
      </w:r>
      <w:proofErr w:type="spellStart"/>
      <w:r w:rsidRPr="001506D7">
        <w:rPr>
          <w:sz w:val="22"/>
          <w:szCs w:val="22"/>
        </w:rPr>
        <w:t>Permohonan</w:t>
      </w:r>
      <w:proofErr w:type="spellEnd"/>
      <w:r w:rsidRPr="001506D7">
        <w:rPr>
          <w:sz w:val="22"/>
          <w:szCs w:val="22"/>
        </w:rPr>
        <w:t xml:space="preserve"> Online’</w:t>
      </w:r>
    </w:p>
    <w:p w14:paraId="05EC51C3"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1: </w:t>
      </w:r>
      <w:proofErr w:type="spellStart"/>
      <w:r w:rsidRPr="001506D7">
        <w:rPr>
          <w:sz w:val="22"/>
          <w:szCs w:val="22"/>
        </w:rPr>
        <w:t>Pilih</w:t>
      </w:r>
      <w:proofErr w:type="spellEnd"/>
      <w:r w:rsidRPr="001506D7">
        <w:rPr>
          <w:sz w:val="22"/>
          <w:szCs w:val="22"/>
        </w:rPr>
        <w:t xml:space="preserve"> </w:t>
      </w:r>
      <w:proofErr w:type="spellStart"/>
      <w:r w:rsidRPr="001506D7">
        <w:rPr>
          <w:sz w:val="22"/>
          <w:szCs w:val="22"/>
        </w:rPr>
        <w:t>tipe</w:t>
      </w:r>
      <w:proofErr w:type="spellEnd"/>
      <w:r w:rsidRPr="001506D7">
        <w:rPr>
          <w:sz w:val="22"/>
          <w:szCs w:val="22"/>
        </w:rPr>
        <w:t xml:space="preserve"> </w:t>
      </w:r>
      <w:proofErr w:type="spellStart"/>
      <w:r w:rsidRPr="001506D7">
        <w:rPr>
          <w:sz w:val="22"/>
          <w:szCs w:val="22"/>
        </w:rPr>
        <w:t>permohonan</w:t>
      </w:r>
      <w:proofErr w:type="spellEnd"/>
    </w:p>
    <w:p w14:paraId="560955CB"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2: </w:t>
      </w:r>
      <w:proofErr w:type="spellStart"/>
      <w:r w:rsidRPr="001506D7">
        <w:rPr>
          <w:sz w:val="22"/>
          <w:szCs w:val="22"/>
        </w:rPr>
        <w:t>masukkan</w:t>
      </w:r>
      <w:proofErr w:type="spellEnd"/>
      <w:r w:rsidRPr="001506D7">
        <w:rPr>
          <w:sz w:val="22"/>
          <w:szCs w:val="22"/>
        </w:rPr>
        <w:t xml:space="preserve"> Data </w:t>
      </w:r>
      <w:proofErr w:type="spellStart"/>
      <w:r w:rsidRPr="001506D7">
        <w:rPr>
          <w:sz w:val="22"/>
          <w:szCs w:val="22"/>
        </w:rPr>
        <w:t>Pemohon</w:t>
      </w:r>
      <w:proofErr w:type="spellEnd"/>
    </w:p>
    <w:p w14:paraId="3F2D302D"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3: </w:t>
      </w:r>
      <w:proofErr w:type="spellStart"/>
      <w:r w:rsidRPr="001506D7">
        <w:rPr>
          <w:sz w:val="22"/>
          <w:szCs w:val="22"/>
        </w:rPr>
        <w:t>diisi</w:t>
      </w:r>
      <w:proofErr w:type="spellEnd"/>
      <w:r w:rsidRPr="001506D7">
        <w:rPr>
          <w:sz w:val="22"/>
          <w:szCs w:val="22"/>
        </w:rPr>
        <w:t xml:space="preserve"> </w:t>
      </w:r>
      <w:proofErr w:type="spellStart"/>
      <w:r w:rsidRPr="001506D7">
        <w:rPr>
          <w:sz w:val="22"/>
          <w:szCs w:val="22"/>
        </w:rPr>
        <w:t>jika</w:t>
      </w:r>
      <w:proofErr w:type="spellEnd"/>
      <w:r w:rsidRPr="001506D7">
        <w:rPr>
          <w:sz w:val="22"/>
          <w:szCs w:val="22"/>
        </w:rPr>
        <w:t xml:space="preserve"> </w:t>
      </w:r>
      <w:proofErr w:type="spellStart"/>
      <w:r w:rsidRPr="001506D7">
        <w:rPr>
          <w:sz w:val="22"/>
          <w:szCs w:val="22"/>
        </w:rPr>
        <w:t>permohonan</w:t>
      </w:r>
      <w:proofErr w:type="spellEnd"/>
      <w:r w:rsidRPr="001506D7">
        <w:rPr>
          <w:sz w:val="22"/>
          <w:szCs w:val="22"/>
        </w:rPr>
        <w:t xml:space="preserve"> </w:t>
      </w:r>
      <w:proofErr w:type="spellStart"/>
      <w:r w:rsidRPr="001506D7">
        <w:rPr>
          <w:sz w:val="22"/>
          <w:szCs w:val="22"/>
        </w:rPr>
        <w:t>dengan</w:t>
      </w:r>
      <w:proofErr w:type="spellEnd"/>
      <w:r w:rsidRPr="001506D7">
        <w:rPr>
          <w:sz w:val="22"/>
          <w:szCs w:val="22"/>
        </w:rPr>
        <w:t xml:space="preserve"> </w:t>
      </w:r>
      <w:proofErr w:type="spellStart"/>
      <w:r w:rsidRPr="001506D7">
        <w:rPr>
          <w:sz w:val="22"/>
          <w:szCs w:val="22"/>
        </w:rPr>
        <w:t>kuasa</w:t>
      </w:r>
      <w:proofErr w:type="spellEnd"/>
      <w:r w:rsidRPr="001506D7">
        <w:rPr>
          <w:sz w:val="22"/>
          <w:szCs w:val="22"/>
        </w:rPr>
        <w:t xml:space="preserve"> (</w:t>
      </w:r>
      <w:proofErr w:type="spellStart"/>
      <w:r w:rsidRPr="001506D7">
        <w:rPr>
          <w:sz w:val="22"/>
          <w:szCs w:val="22"/>
        </w:rPr>
        <w:t>konsultan</w:t>
      </w:r>
      <w:proofErr w:type="spellEnd"/>
      <w:r w:rsidRPr="001506D7">
        <w:rPr>
          <w:sz w:val="22"/>
          <w:szCs w:val="22"/>
        </w:rPr>
        <w:t xml:space="preserve"> ki)</w:t>
      </w:r>
    </w:p>
    <w:p w14:paraId="439E099C"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4: </w:t>
      </w:r>
      <w:proofErr w:type="spellStart"/>
      <w:r w:rsidRPr="001506D7">
        <w:rPr>
          <w:sz w:val="22"/>
          <w:szCs w:val="22"/>
        </w:rPr>
        <w:t>diisi</w:t>
      </w:r>
      <w:proofErr w:type="spellEnd"/>
      <w:r w:rsidRPr="001506D7">
        <w:rPr>
          <w:sz w:val="22"/>
          <w:szCs w:val="22"/>
        </w:rPr>
        <w:t xml:space="preserve"> </w:t>
      </w:r>
      <w:proofErr w:type="spellStart"/>
      <w:r w:rsidRPr="001506D7">
        <w:rPr>
          <w:sz w:val="22"/>
          <w:szCs w:val="22"/>
        </w:rPr>
        <w:t>jika</w:t>
      </w:r>
      <w:proofErr w:type="spellEnd"/>
      <w:r w:rsidRPr="001506D7">
        <w:rPr>
          <w:sz w:val="22"/>
          <w:szCs w:val="22"/>
        </w:rPr>
        <w:t xml:space="preserve"> </w:t>
      </w:r>
      <w:proofErr w:type="spellStart"/>
      <w:r w:rsidRPr="001506D7">
        <w:rPr>
          <w:sz w:val="22"/>
          <w:szCs w:val="22"/>
        </w:rPr>
        <w:t>memiliki</w:t>
      </w:r>
      <w:proofErr w:type="spellEnd"/>
      <w:r w:rsidRPr="001506D7">
        <w:rPr>
          <w:sz w:val="22"/>
          <w:szCs w:val="22"/>
        </w:rPr>
        <w:t xml:space="preserve"> </w:t>
      </w:r>
      <w:proofErr w:type="spellStart"/>
      <w:r w:rsidRPr="001506D7">
        <w:rPr>
          <w:sz w:val="22"/>
          <w:szCs w:val="22"/>
        </w:rPr>
        <w:t>hak</w:t>
      </w:r>
      <w:proofErr w:type="spellEnd"/>
      <w:r w:rsidRPr="001506D7">
        <w:rPr>
          <w:sz w:val="22"/>
          <w:szCs w:val="22"/>
        </w:rPr>
        <w:t xml:space="preserve"> </w:t>
      </w:r>
      <w:proofErr w:type="spellStart"/>
      <w:r w:rsidRPr="001506D7">
        <w:rPr>
          <w:sz w:val="22"/>
          <w:szCs w:val="22"/>
        </w:rPr>
        <w:t>prioritas</w:t>
      </w:r>
      <w:proofErr w:type="spellEnd"/>
      <w:r w:rsidRPr="001506D7">
        <w:rPr>
          <w:sz w:val="22"/>
          <w:szCs w:val="22"/>
        </w:rPr>
        <w:t> </w:t>
      </w:r>
    </w:p>
    <w:p w14:paraId="20E388A8"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5: </w:t>
      </w:r>
      <w:proofErr w:type="spellStart"/>
      <w:r w:rsidRPr="001506D7">
        <w:rPr>
          <w:sz w:val="22"/>
          <w:szCs w:val="22"/>
        </w:rPr>
        <w:t>masukkan</w:t>
      </w:r>
      <w:proofErr w:type="spellEnd"/>
      <w:r w:rsidRPr="001506D7">
        <w:rPr>
          <w:sz w:val="22"/>
          <w:szCs w:val="22"/>
        </w:rPr>
        <w:t xml:space="preserve"> Data Merek</w:t>
      </w:r>
    </w:p>
    <w:p w14:paraId="53FE467C"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6: </w:t>
      </w:r>
      <w:proofErr w:type="spellStart"/>
      <w:r w:rsidRPr="001506D7">
        <w:rPr>
          <w:sz w:val="22"/>
          <w:szCs w:val="22"/>
        </w:rPr>
        <w:t>masukkan</w:t>
      </w:r>
      <w:proofErr w:type="spellEnd"/>
      <w:r w:rsidRPr="001506D7">
        <w:rPr>
          <w:sz w:val="22"/>
          <w:szCs w:val="22"/>
        </w:rPr>
        <w:t xml:space="preserve"> Data </w:t>
      </w:r>
      <w:proofErr w:type="spellStart"/>
      <w:r w:rsidRPr="001506D7">
        <w:rPr>
          <w:sz w:val="22"/>
          <w:szCs w:val="22"/>
        </w:rPr>
        <w:t>Kelas</w:t>
      </w:r>
      <w:proofErr w:type="spellEnd"/>
      <w:r w:rsidRPr="001506D7">
        <w:rPr>
          <w:sz w:val="22"/>
          <w:szCs w:val="22"/>
        </w:rPr>
        <w:t xml:space="preserve"> </w:t>
      </w:r>
      <w:proofErr w:type="spellStart"/>
      <w:r w:rsidRPr="001506D7">
        <w:rPr>
          <w:sz w:val="22"/>
          <w:szCs w:val="22"/>
        </w:rPr>
        <w:t>dengan</w:t>
      </w:r>
      <w:proofErr w:type="spellEnd"/>
      <w:r w:rsidRPr="001506D7">
        <w:rPr>
          <w:sz w:val="22"/>
          <w:szCs w:val="22"/>
        </w:rPr>
        <w:t xml:space="preserve"> </w:t>
      </w:r>
      <w:proofErr w:type="spellStart"/>
      <w:r w:rsidRPr="001506D7">
        <w:rPr>
          <w:sz w:val="22"/>
          <w:szCs w:val="22"/>
        </w:rPr>
        <w:t>klik</w:t>
      </w:r>
      <w:proofErr w:type="spellEnd"/>
      <w:r w:rsidRPr="001506D7">
        <w:rPr>
          <w:sz w:val="22"/>
          <w:szCs w:val="22"/>
        </w:rPr>
        <w:t xml:space="preserve"> ‘</w:t>
      </w:r>
      <w:proofErr w:type="spellStart"/>
      <w:r w:rsidRPr="001506D7">
        <w:rPr>
          <w:sz w:val="22"/>
          <w:szCs w:val="22"/>
        </w:rPr>
        <w:t>Tambah</w:t>
      </w:r>
      <w:proofErr w:type="spellEnd"/>
      <w:r w:rsidRPr="001506D7">
        <w:rPr>
          <w:sz w:val="22"/>
          <w:szCs w:val="22"/>
        </w:rPr>
        <w:t>’, </w:t>
      </w:r>
    </w:p>
    <w:p w14:paraId="5CE2D864"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7: </w:t>
      </w:r>
      <w:proofErr w:type="spellStart"/>
      <w:r w:rsidRPr="001506D7">
        <w:rPr>
          <w:sz w:val="22"/>
          <w:szCs w:val="22"/>
        </w:rPr>
        <w:t>klik</w:t>
      </w:r>
      <w:proofErr w:type="spellEnd"/>
      <w:r w:rsidRPr="001506D7">
        <w:rPr>
          <w:sz w:val="22"/>
          <w:szCs w:val="22"/>
        </w:rPr>
        <w:t xml:space="preserve"> '</w:t>
      </w:r>
      <w:proofErr w:type="spellStart"/>
      <w:r w:rsidRPr="001506D7">
        <w:rPr>
          <w:sz w:val="22"/>
          <w:szCs w:val="22"/>
        </w:rPr>
        <w:t>Tambah</w:t>
      </w:r>
      <w:proofErr w:type="spellEnd"/>
      <w:r w:rsidRPr="001506D7">
        <w:rPr>
          <w:sz w:val="22"/>
          <w:szCs w:val="22"/>
        </w:rPr>
        <w:t xml:space="preserve">' </w:t>
      </w:r>
      <w:proofErr w:type="spellStart"/>
      <w:r w:rsidRPr="001506D7">
        <w:rPr>
          <w:sz w:val="22"/>
          <w:szCs w:val="22"/>
        </w:rPr>
        <w:t>untuk</w:t>
      </w:r>
      <w:proofErr w:type="spellEnd"/>
      <w:r w:rsidRPr="001506D7">
        <w:rPr>
          <w:sz w:val="22"/>
          <w:szCs w:val="22"/>
        </w:rPr>
        <w:t xml:space="preserve"> </w:t>
      </w:r>
      <w:proofErr w:type="spellStart"/>
      <w:r w:rsidRPr="001506D7">
        <w:rPr>
          <w:sz w:val="22"/>
          <w:szCs w:val="22"/>
        </w:rPr>
        <w:t>mengunggah</w:t>
      </w:r>
      <w:proofErr w:type="spellEnd"/>
      <w:r w:rsidRPr="001506D7">
        <w:rPr>
          <w:sz w:val="22"/>
          <w:szCs w:val="22"/>
        </w:rPr>
        <w:t xml:space="preserve"> </w:t>
      </w:r>
      <w:proofErr w:type="spellStart"/>
      <w:r w:rsidRPr="001506D7">
        <w:rPr>
          <w:sz w:val="22"/>
          <w:szCs w:val="22"/>
        </w:rPr>
        <w:t>lampiran</w:t>
      </w:r>
      <w:proofErr w:type="spellEnd"/>
      <w:r w:rsidRPr="001506D7">
        <w:rPr>
          <w:sz w:val="22"/>
          <w:szCs w:val="22"/>
        </w:rPr>
        <w:t xml:space="preserve"> </w:t>
      </w:r>
      <w:proofErr w:type="spellStart"/>
      <w:r w:rsidRPr="001506D7">
        <w:rPr>
          <w:sz w:val="22"/>
          <w:szCs w:val="22"/>
        </w:rPr>
        <w:t>dokumen</w:t>
      </w:r>
      <w:proofErr w:type="spellEnd"/>
      <w:r w:rsidRPr="001506D7">
        <w:rPr>
          <w:sz w:val="22"/>
          <w:szCs w:val="22"/>
        </w:rPr>
        <w:t xml:space="preserve"> </w:t>
      </w:r>
      <w:proofErr w:type="spellStart"/>
      <w:r w:rsidRPr="001506D7">
        <w:rPr>
          <w:sz w:val="22"/>
          <w:szCs w:val="22"/>
        </w:rPr>
        <w:t>persyaratan</w:t>
      </w:r>
      <w:proofErr w:type="spellEnd"/>
    </w:p>
    <w:p w14:paraId="059449E6"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8: </w:t>
      </w:r>
      <w:proofErr w:type="spellStart"/>
      <w:r w:rsidRPr="001506D7">
        <w:rPr>
          <w:sz w:val="22"/>
          <w:szCs w:val="22"/>
        </w:rPr>
        <w:t>Klik</w:t>
      </w:r>
      <w:proofErr w:type="spellEnd"/>
      <w:r w:rsidRPr="001506D7">
        <w:rPr>
          <w:sz w:val="22"/>
          <w:szCs w:val="22"/>
        </w:rPr>
        <w:t xml:space="preserve"> '</w:t>
      </w:r>
      <w:proofErr w:type="spellStart"/>
      <w:r w:rsidRPr="001506D7">
        <w:rPr>
          <w:sz w:val="22"/>
          <w:szCs w:val="22"/>
        </w:rPr>
        <w:t>Buat</w:t>
      </w:r>
      <w:proofErr w:type="spellEnd"/>
      <w:r w:rsidRPr="001506D7">
        <w:rPr>
          <w:sz w:val="22"/>
          <w:szCs w:val="22"/>
        </w:rPr>
        <w:t xml:space="preserve"> Billing', </w:t>
      </w:r>
      <w:proofErr w:type="spellStart"/>
      <w:r w:rsidRPr="001506D7">
        <w:rPr>
          <w:sz w:val="22"/>
          <w:szCs w:val="22"/>
        </w:rPr>
        <w:t>lalu</w:t>
      </w:r>
      <w:proofErr w:type="spellEnd"/>
      <w:r w:rsidRPr="001506D7">
        <w:rPr>
          <w:sz w:val="22"/>
          <w:szCs w:val="22"/>
        </w:rPr>
        <w:t xml:space="preserve"> </w:t>
      </w:r>
      <w:proofErr w:type="spellStart"/>
      <w:r w:rsidRPr="001506D7">
        <w:rPr>
          <w:sz w:val="22"/>
          <w:szCs w:val="22"/>
        </w:rPr>
        <w:t>bayar</w:t>
      </w:r>
      <w:proofErr w:type="spellEnd"/>
      <w:r w:rsidRPr="001506D7">
        <w:rPr>
          <w:sz w:val="22"/>
          <w:szCs w:val="22"/>
        </w:rPr>
        <w:t xml:space="preserve"> </w:t>
      </w:r>
      <w:proofErr w:type="spellStart"/>
      <w:r w:rsidRPr="001506D7">
        <w:rPr>
          <w:sz w:val="22"/>
          <w:szCs w:val="22"/>
        </w:rPr>
        <w:t>kode</w:t>
      </w:r>
      <w:proofErr w:type="spellEnd"/>
      <w:r w:rsidRPr="001506D7">
        <w:rPr>
          <w:sz w:val="22"/>
          <w:szCs w:val="22"/>
        </w:rPr>
        <w:t xml:space="preserve"> billing </w:t>
      </w:r>
      <w:proofErr w:type="spellStart"/>
      <w:r w:rsidRPr="001506D7">
        <w:rPr>
          <w:sz w:val="22"/>
          <w:szCs w:val="22"/>
        </w:rPr>
        <w:t>tersebut</w:t>
      </w:r>
      <w:proofErr w:type="spellEnd"/>
      <w:r w:rsidRPr="001506D7">
        <w:rPr>
          <w:sz w:val="22"/>
          <w:szCs w:val="22"/>
        </w:rPr>
        <w:t xml:space="preserve">, </w:t>
      </w:r>
      <w:proofErr w:type="spellStart"/>
      <w:r w:rsidRPr="001506D7">
        <w:rPr>
          <w:sz w:val="22"/>
          <w:szCs w:val="22"/>
        </w:rPr>
        <w:t>Setelah</w:t>
      </w:r>
      <w:proofErr w:type="spellEnd"/>
      <w:r w:rsidRPr="001506D7">
        <w:rPr>
          <w:sz w:val="22"/>
          <w:szCs w:val="22"/>
        </w:rPr>
        <w:t xml:space="preserve"> </w:t>
      </w:r>
      <w:proofErr w:type="spellStart"/>
      <w:r w:rsidRPr="001506D7">
        <w:rPr>
          <w:sz w:val="22"/>
          <w:szCs w:val="22"/>
        </w:rPr>
        <w:t>kode</w:t>
      </w:r>
      <w:proofErr w:type="spellEnd"/>
      <w:r w:rsidRPr="001506D7">
        <w:rPr>
          <w:sz w:val="22"/>
          <w:szCs w:val="22"/>
        </w:rPr>
        <w:t xml:space="preserve"> billing </w:t>
      </w:r>
      <w:proofErr w:type="spellStart"/>
      <w:r w:rsidRPr="001506D7">
        <w:rPr>
          <w:sz w:val="22"/>
          <w:szCs w:val="22"/>
        </w:rPr>
        <w:t>dibayar</w:t>
      </w:r>
      <w:proofErr w:type="spellEnd"/>
      <w:r w:rsidRPr="001506D7">
        <w:rPr>
          <w:sz w:val="22"/>
          <w:szCs w:val="22"/>
        </w:rPr>
        <w:t xml:space="preserve">, </w:t>
      </w:r>
      <w:proofErr w:type="spellStart"/>
      <w:r w:rsidRPr="001506D7">
        <w:rPr>
          <w:sz w:val="22"/>
          <w:szCs w:val="22"/>
        </w:rPr>
        <w:t>klik</w:t>
      </w:r>
      <w:proofErr w:type="spellEnd"/>
      <w:r w:rsidRPr="001506D7">
        <w:rPr>
          <w:sz w:val="22"/>
          <w:szCs w:val="22"/>
        </w:rPr>
        <w:t xml:space="preserve"> '</w:t>
      </w:r>
      <w:proofErr w:type="spellStart"/>
      <w:r w:rsidRPr="001506D7">
        <w:rPr>
          <w:sz w:val="22"/>
          <w:szCs w:val="22"/>
        </w:rPr>
        <w:t>Simpan</w:t>
      </w:r>
      <w:proofErr w:type="spellEnd"/>
      <w:r w:rsidRPr="001506D7">
        <w:rPr>
          <w:sz w:val="22"/>
          <w:szCs w:val="22"/>
        </w:rPr>
        <w:t xml:space="preserve"> dan </w:t>
      </w:r>
      <w:proofErr w:type="spellStart"/>
      <w:r w:rsidRPr="001506D7">
        <w:rPr>
          <w:sz w:val="22"/>
          <w:szCs w:val="22"/>
        </w:rPr>
        <w:t>lanjutkan</w:t>
      </w:r>
      <w:proofErr w:type="spellEnd"/>
      <w:r w:rsidRPr="001506D7">
        <w:rPr>
          <w:sz w:val="22"/>
          <w:szCs w:val="22"/>
        </w:rPr>
        <w:t>'</w:t>
      </w:r>
    </w:p>
    <w:p w14:paraId="24E3C0AB"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9:  Cek data dan </w:t>
      </w:r>
      <w:proofErr w:type="spellStart"/>
      <w:r w:rsidRPr="001506D7">
        <w:rPr>
          <w:sz w:val="22"/>
          <w:szCs w:val="22"/>
        </w:rPr>
        <w:t>dokumen</w:t>
      </w:r>
      <w:proofErr w:type="spellEnd"/>
      <w:r w:rsidRPr="001506D7">
        <w:rPr>
          <w:sz w:val="22"/>
          <w:szCs w:val="22"/>
        </w:rPr>
        <w:t xml:space="preserve"> yang </w:t>
      </w:r>
      <w:proofErr w:type="spellStart"/>
      <w:r w:rsidRPr="001506D7">
        <w:rPr>
          <w:sz w:val="22"/>
          <w:szCs w:val="22"/>
        </w:rPr>
        <w:t>diunggah</w:t>
      </w:r>
      <w:proofErr w:type="spellEnd"/>
      <w:r w:rsidRPr="001506D7">
        <w:rPr>
          <w:sz w:val="22"/>
          <w:szCs w:val="22"/>
        </w:rPr>
        <w:t xml:space="preserve"> </w:t>
      </w:r>
      <w:proofErr w:type="spellStart"/>
      <w:r w:rsidRPr="001506D7">
        <w:rPr>
          <w:sz w:val="22"/>
          <w:szCs w:val="22"/>
        </w:rPr>
        <w:t>sudah</w:t>
      </w:r>
      <w:proofErr w:type="spellEnd"/>
      <w:r w:rsidRPr="001506D7">
        <w:rPr>
          <w:sz w:val="22"/>
          <w:szCs w:val="22"/>
        </w:rPr>
        <w:t xml:space="preserve"> </w:t>
      </w:r>
      <w:proofErr w:type="spellStart"/>
      <w:r w:rsidRPr="001506D7">
        <w:rPr>
          <w:sz w:val="22"/>
          <w:szCs w:val="22"/>
        </w:rPr>
        <w:t>benar</w:t>
      </w:r>
      <w:proofErr w:type="spellEnd"/>
      <w:r w:rsidRPr="001506D7">
        <w:rPr>
          <w:sz w:val="22"/>
          <w:szCs w:val="22"/>
        </w:rPr>
        <w:t xml:space="preserve"> dan </w:t>
      </w:r>
      <w:proofErr w:type="spellStart"/>
      <w:r w:rsidRPr="001506D7">
        <w:rPr>
          <w:sz w:val="22"/>
          <w:szCs w:val="22"/>
        </w:rPr>
        <w:t>lengkap</w:t>
      </w:r>
      <w:proofErr w:type="spellEnd"/>
      <w:r w:rsidRPr="001506D7">
        <w:rPr>
          <w:sz w:val="22"/>
          <w:szCs w:val="22"/>
        </w:rPr>
        <w:t xml:space="preserve">, </w:t>
      </w:r>
      <w:proofErr w:type="spellStart"/>
      <w:r w:rsidRPr="001506D7">
        <w:rPr>
          <w:sz w:val="22"/>
          <w:szCs w:val="22"/>
        </w:rPr>
        <w:t>setelah</w:t>
      </w:r>
      <w:proofErr w:type="spellEnd"/>
      <w:r w:rsidRPr="001506D7">
        <w:rPr>
          <w:sz w:val="22"/>
          <w:szCs w:val="22"/>
        </w:rPr>
        <w:t xml:space="preserve"> </w:t>
      </w:r>
      <w:proofErr w:type="spellStart"/>
      <w:r w:rsidRPr="001506D7">
        <w:rPr>
          <w:sz w:val="22"/>
          <w:szCs w:val="22"/>
        </w:rPr>
        <w:t>itu</w:t>
      </w:r>
      <w:proofErr w:type="spellEnd"/>
      <w:r w:rsidRPr="001506D7">
        <w:rPr>
          <w:sz w:val="22"/>
          <w:szCs w:val="22"/>
        </w:rPr>
        <w:t xml:space="preserve"> </w:t>
      </w:r>
      <w:proofErr w:type="spellStart"/>
      <w:r w:rsidRPr="001506D7">
        <w:rPr>
          <w:sz w:val="22"/>
          <w:szCs w:val="22"/>
        </w:rPr>
        <w:t>Klik</w:t>
      </w:r>
      <w:proofErr w:type="spellEnd"/>
      <w:r w:rsidRPr="001506D7">
        <w:rPr>
          <w:sz w:val="22"/>
          <w:szCs w:val="22"/>
        </w:rPr>
        <w:t xml:space="preserve"> '</w:t>
      </w:r>
      <w:proofErr w:type="spellStart"/>
      <w:r w:rsidRPr="001506D7">
        <w:rPr>
          <w:sz w:val="22"/>
          <w:szCs w:val="22"/>
        </w:rPr>
        <w:t>Selesai</w:t>
      </w:r>
      <w:proofErr w:type="spellEnd"/>
      <w:r w:rsidRPr="001506D7">
        <w:rPr>
          <w:sz w:val="22"/>
          <w:szCs w:val="22"/>
        </w:rPr>
        <w:t>' dan 'OK'</w:t>
      </w:r>
    </w:p>
    <w:p w14:paraId="506317DE" w14:textId="77777777" w:rsidR="005014AB" w:rsidRPr="001506D7" w:rsidRDefault="005014AB" w:rsidP="001506D7">
      <w:pPr>
        <w:numPr>
          <w:ilvl w:val="0"/>
          <w:numId w:val="17"/>
        </w:numPr>
        <w:ind w:left="284" w:hanging="284"/>
        <w:jc w:val="both"/>
        <w:rPr>
          <w:sz w:val="22"/>
          <w:szCs w:val="22"/>
        </w:rPr>
      </w:pPr>
      <w:r w:rsidRPr="001506D7">
        <w:rPr>
          <w:sz w:val="22"/>
          <w:szCs w:val="22"/>
        </w:rPr>
        <w:t xml:space="preserve">Langkah 10: Kembali </w:t>
      </w:r>
      <w:proofErr w:type="spellStart"/>
      <w:r w:rsidRPr="001506D7">
        <w:rPr>
          <w:sz w:val="22"/>
          <w:szCs w:val="22"/>
        </w:rPr>
        <w:t>ke</w:t>
      </w:r>
      <w:proofErr w:type="spellEnd"/>
      <w:r w:rsidRPr="001506D7">
        <w:rPr>
          <w:sz w:val="22"/>
          <w:szCs w:val="22"/>
        </w:rPr>
        <w:t xml:space="preserve"> list </w:t>
      </w:r>
      <w:proofErr w:type="spellStart"/>
      <w:r w:rsidRPr="001506D7">
        <w:rPr>
          <w:sz w:val="22"/>
          <w:szCs w:val="22"/>
        </w:rPr>
        <w:t>permohonan</w:t>
      </w:r>
      <w:proofErr w:type="spellEnd"/>
      <w:r w:rsidRPr="001506D7">
        <w:rPr>
          <w:sz w:val="22"/>
          <w:szCs w:val="22"/>
        </w:rPr>
        <w:t xml:space="preserve"> </w:t>
      </w:r>
      <w:proofErr w:type="spellStart"/>
      <w:r w:rsidRPr="001506D7">
        <w:rPr>
          <w:sz w:val="22"/>
          <w:szCs w:val="22"/>
        </w:rPr>
        <w:t>untuk</w:t>
      </w:r>
      <w:proofErr w:type="spellEnd"/>
      <w:r w:rsidRPr="001506D7">
        <w:rPr>
          <w:sz w:val="22"/>
          <w:szCs w:val="22"/>
        </w:rPr>
        <w:t xml:space="preserve"> </w:t>
      </w:r>
      <w:proofErr w:type="spellStart"/>
      <w:r w:rsidRPr="001506D7">
        <w:rPr>
          <w:sz w:val="22"/>
          <w:szCs w:val="22"/>
        </w:rPr>
        <w:t>unduh</w:t>
      </w:r>
      <w:proofErr w:type="spellEnd"/>
      <w:r w:rsidRPr="001506D7">
        <w:rPr>
          <w:sz w:val="22"/>
          <w:szCs w:val="22"/>
        </w:rPr>
        <w:t xml:space="preserve"> </w:t>
      </w:r>
      <w:proofErr w:type="spellStart"/>
      <w:r w:rsidRPr="001506D7">
        <w:rPr>
          <w:sz w:val="22"/>
          <w:szCs w:val="22"/>
        </w:rPr>
        <w:t>tanda</w:t>
      </w:r>
      <w:proofErr w:type="spellEnd"/>
      <w:r w:rsidRPr="001506D7">
        <w:rPr>
          <w:sz w:val="22"/>
          <w:szCs w:val="22"/>
        </w:rPr>
        <w:t xml:space="preserve"> </w:t>
      </w:r>
      <w:proofErr w:type="spellStart"/>
      <w:r w:rsidRPr="001506D7">
        <w:rPr>
          <w:sz w:val="22"/>
          <w:szCs w:val="22"/>
        </w:rPr>
        <w:t>terima</w:t>
      </w:r>
      <w:proofErr w:type="spellEnd"/>
    </w:p>
    <w:p w14:paraId="04977EE3" w14:textId="77777777" w:rsidR="005014AB" w:rsidRPr="001506D7" w:rsidRDefault="005014AB" w:rsidP="001506D7">
      <w:pPr>
        <w:ind w:left="1560"/>
        <w:jc w:val="both"/>
        <w:rPr>
          <w:sz w:val="22"/>
          <w:szCs w:val="22"/>
        </w:rPr>
      </w:pPr>
    </w:p>
    <w:p w14:paraId="42EB78C5" w14:textId="77777777" w:rsidR="005014AB" w:rsidRPr="001506D7" w:rsidRDefault="005014AB" w:rsidP="00654326">
      <w:pPr>
        <w:ind w:firstLine="720"/>
        <w:jc w:val="both"/>
        <w:rPr>
          <w:sz w:val="22"/>
          <w:szCs w:val="22"/>
        </w:rPr>
      </w:pPr>
      <w:proofErr w:type="spellStart"/>
      <w:r w:rsidRPr="001506D7">
        <w:rPr>
          <w:sz w:val="22"/>
          <w:szCs w:val="22"/>
        </w:rPr>
        <w:t>Pendaftaran</w:t>
      </w:r>
      <w:proofErr w:type="spellEnd"/>
      <w:r w:rsidRPr="001506D7">
        <w:rPr>
          <w:sz w:val="22"/>
          <w:szCs w:val="22"/>
        </w:rPr>
        <w:t xml:space="preserve"> </w:t>
      </w:r>
      <w:proofErr w:type="spellStart"/>
      <w:r w:rsidRPr="001506D7">
        <w:rPr>
          <w:sz w:val="22"/>
          <w:szCs w:val="22"/>
        </w:rPr>
        <w:t>tersebut</w:t>
      </w:r>
      <w:proofErr w:type="spellEnd"/>
      <w:r w:rsidRPr="001506D7">
        <w:rPr>
          <w:sz w:val="22"/>
          <w:szCs w:val="22"/>
        </w:rPr>
        <w:t xml:space="preserve"> </w:t>
      </w:r>
      <w:proofErr w:type="spellStart"/>
      <w:r w:rsidRPr="001506D7">
        <w:rPr>
          <w:sz w:val="22"/>
          <w:szCs w:val="22"/>
        </w:rPr>
        <w:t>dengan</w:t>
      </w:r>
      <w:proofErr w:type="spellEnd"/>
      <w:r w:rsidRPr="001506D7">
        <w:rPr>
          <w:sz w:val="22"/>
          <w:szCs w:val="22"/>
        </w:rPr>
        <w:t xml:space="preserve"> </w:t>
      </w:r>
      <w:proofErr w:type="spellStart"/>
      <w:r w:rsidRPr="001506D7">
        <w:rPr>
          <w:sz w:val="22"/>
          <w:szCs w:val="22"/>
        </w:rPr>
        <w:t>rincian</w:t>
      </w:r>
      <w:proofErr w:type="spellEnd"/>
      <w:r w:rsidRPr="001506D7">
        <w:rPr>
          <w:sz w:val="22"/>
          <w:szCs w:val="22"/>
        </w:rPr>
        <w:t xml:space="preserve"> </w:t>
      </w:r>
      <w:proofErr w:type="spellStart"/>
      <w:r w:rsidRPr="001506D7">
        <w:rPr>
          <w:sz w:val="22"/>
          <w:szCs w:val="22"/>
        </w:rPr>
        <w:t>biaya</w:t>
      </w:r>
      <w:proofErr w:type="spellEnd"/>
      <w:r w:rsidRPr="001506D7">
        <w:rPr>
          <w:sz w:val="22"/>
          <w:szCs w:val="22"/>
        </w:rPr>
        <w:t>:</w:t>
      </w:r>
    </w:p>
    <w:p w14:paraId="5E850125" w14:textId="23381558" w:rsidR="005014AB" w:rsidRPr="001506D7" w:rsidRDefault="005014AB" w:rsidP="00654326">
      <w:pPr>
        <w:pStyle w:val="ListParagraph"/>
        <w:numPr>
          <w:ilvl w:val="1"/>
          <w:numId w:val="17"/>
        </w:numPr>
        <w:ind w:left="284" w:hanging="284"/>
        <w:jc w:val="both"/>
        <w:rPr>
          <w:sz w:val="22"/>
          <w:szCs w:val="22"/>
        </w:rPr>
      </w:pPr>
      <w:proofErr w:type="spellStart"/>
      <w:r w:rsidRPr="001506D7">
        <w:rPr>
          <w:sz w:val="22"/>
          <w:szCs w:val="22"/>
          <w:shd w:val="clear" w:color="auto" w:fill="FFFFFF"/>
        </w:rPr>
        <w:t>Untuk</w:t>
      </w:r>
      <w:proofErr w:type="spellEnd"/>
      <w:r w:rsidRPr="001506D7">
        <w:rPr>
          <w:sz w:val="22"/>
          <w:szCs w:val="22"/>
          <w:shd w:val="clear" w:color="auto" w:fill="FFFFFF"/>
        </w:rPr>
        <w:t xml:space="preserve"> </w:t>
      </w:r>
      <w:proofErr w:type="gramStart"/>
      <w:r w:rsidRPr="001506D7">
        <w:rPr>
          <w:sz w:val="22"/>
          <w:szCs w:val="22"/>
          <w:shd w:val="clear" w:color="auto" w:fill="FFFFFF"/>
        </w:rPr>
        <w:t>Umum</w:t>
      </w:r>
      <w:r w:rsidR="00654326">
        <w:rPr>
          <w:sz w:val="22"/>
          <w:szCs w:val="22"/>
          <w:shd w:val="clear" w:color="auto" w:fill="FFFFFF"/>
        </w:rPr>
        <w:t xml:space="preserve"> </w:t>
      </w:r>
      <w:r w:rsidRPr="001506D7">
        <w:rPr>
          <w:sz w:val="22"/>
          <w:szCs w:val="22"/>
          <w:shd w:val="clear" w:color="auto" w:fill="FFFFFF"/>
        </w:rPr>
        <w:t>:</w:t>
      </w:r>
      <w:proofErr w:type="gramEnd"/>
      <w:r w:rsidRPr="001506D7">
        <w:rPr>
          <w:sz w:val="22"/>
          <w:szCs w:val="22"/>
          <w:shd w:val="clear" w:color="auto" w:fill="FFFFFF"/>
        </w:rPr>
        <w:t xml:space="preserve"> Rp.1.800.000/</w:t>
      </w:r>
      <w:proofErr w:type="spellStart"/>
      <w:r w:rsidRPr="001506D7">
        <w:rPr>
          <w:sz w:val="22"/>
          <w:szCs w:val="22"/>
          <w:shd w:val="clear" w:color="auto" w:fill="FFFFFF"/>
        </w:rPr>
        <w:t>kelas</w:t>
      </w:r>
      <w:proofErr w:type="spellEnd"/>
    </w:p>
    <w:p w14:paraId="2F89D1A4" w14:textId="61A3E2E3" w:rsidR="005014AB" w:rsidRPr="001506D7" w:rsidRDefault="005014AB" w:rsidP="00654326">
      <w:pPr>
        <w:pStyle w:val="ListParagraph"/>
        <w:numPr>
          <w:ilvl w:val="1"/>
          <w:numId w:val="17"/>
        </w:numPr>
        <w:ind w:left="284" w:hanging="284"/>
        <w:jc w:val="both"/>
        <w:rPr>
          <w:sz w:val="22"/>
          <w:szCs w:val="22"/>
        </w:rPr>
      </w:pPr>
      <w:proofErr w:type="gramStart"/>
      <w:r w:rsidRPr="001506D7">
        <w:rPr>
          <w:sz w:val="22"/>
          <w:szCs w:val="22"/>
          <w:shd w:val="clear" w:color="auto" w:fill="FFFFFF"/>
        </w:rPr>
        <w:t>UMK</w:t>
      </w:r>
      <w:r w:rsidR="00654326">
        <w:rPr>
          <w:sz w:val="22"/>
          <w:szCs w:val="22"/>
          <w:shd w:val="clear" w:color="auto" w:fill="FFFFFF"/>
        </w:rPr>
        <w:t xml:space="preserve"> </w:t>
      </w:r>
      <w:r w:rsidRPr="001506D7">
        <w:rPr>
          <w:sz w:val="22"/>
          <w:szCs w:val="22"/>
          <w:shd w:val="clear" w:color="auto" w:fill="FFFFFF"/>
        </w:rPr>
        <w:t>:</w:t>
      </w:r>
      <w:proofErr w:type="gramEnd"/>
      <w:r w:rsidRPr="001506D7">
        <w:rPr>
          <w:sz w:val="22"/>
          <w:szCs w:val="22"/>
          <w:shd w:val="clear" w:color="auto" w:fill="FFFFFF"/>
        </w:rPr>
        <w:t xml:space="preserve"> Rp.500.000/</w:t>
      </w:r>
      <w:proofErr w:type="spellStart"/>
      <w:r w:rsidRPr="001506D7">
        <w:rPr>
          <w:sz w:val="22"/>
          <w:szCs w:val="22"/>
          <w:shd w:val="clear" w:color="auto" w:fill="FFFFFF"/>
        </w:rPr>
        <w:t>kelas</w:t>
      </w:r>
      <w:proofErr w:type="spellEnd"/>
    </w:p>
    <w:p w14:paraId="553C5B51" w14:textId="77777777" w:rsidR="005014AB" w:rsidRPr="00F316CE" w:rsidRDefault="005014AB" w:rsidP="00F316CE">
      <w:pPr>
        <w:pStyle w:val="ListParagraph"/>
        <w:ind w:left="1985"/>
        <w:jc w:val="both"/>
        <w:rPr>
          <w:sz w:val="22"/>
          <w:szCs w:val="22"/>
        </w:rPr>
      </w:pPr>
    </w:p>
    <w:p w14:paraId="07880AFF" w14:textId="77777777" w:rsidR="005014AB" w:rsidRPr="00F316CE" w:rsidRDefault="005014AB" w:rsidP="00654326">
      <w:pPr>
        <w:ind w:firstLine="720"/>
        <w:jc w:val="both"/>
        <w:rPr>
          <w:sz w:val="22"/>
          <w:szCs w:val="22"/>
        </w:rPr>
      </w:pPr>
      <w:proofErr w:type="spellStart"/>
      <w:r w:rsidRPr="00F316CE">
        <w:rPr>
          <w:sz w:val="22"/>
          <w:szCs w:val="22"/>
        </w:rPr>
        <w:t>Berdasarkan</w:t>
      </w:r>
      <w:proofErr w:type="spellEnd"/>
      <w:r w:rsidRPr="00F316CE">
        <w:rPr>
          <w:sz w:val="22"/>
          <w:szCs w:val="22"/>
        </w:rPr>
        <w:t xml:space="preserve"> </w:t>
      </w:r>
      <w:proofErr w:type="spellStart"/>
      <w:r w:rsidRPr="00F316CE">
        <w:rPr>
          <w:sz w:val="22"/>
          <w:szCs w:val="22"/>
        </w:rPr>
        <w:t>penjelasan</w:t>
      </w:r>
      <w:proofErr w:type="spellEnd"/>
      <w:r w:rsidRPr="00F316CE">
        <w:rPr>
          <w:sz w:val="22"/>
          <w:szCs w:val="22"/>
        </w:rPr>
        <w:t xml:space="preserve"> di </w:t>
      </w:r>
      <w:proofErr w:type="spellStart"/>
      <w:r w:rsidRPr="00F316CE">
        <w:rPr>
          <w:sz w:val="22"/>
          <w:szCs w:val="22"/>
        </w:rPr>
        <w:t>atas</w:t>
      </w:r>
      <w:proofErr w:type="spellEnd"/>
      <w:r w:rsidRPr="00F316CE">
        <w:rPr>
          <w:sz w:val="22"/>
          <w:szCs w:val="22"/>
        </w:rPr>
        <w:t xml:space="preserve">, </w:t>
      </w:r>
      <w:proofErr w:type="spellStart"/>
      <w:r w:rsidRPr="00F316CE">
        <w:rPr>
          <w:sz w:val="22"/>
          <w:szCs w:val="22"/>
        </w:rPr>
        <w:t>terdapat</w:t>
      </w:r>
      <w:proofErr w:type="spellEnd"/>
      <w:r w:rsidRPr="00F316CE">
        <w:rPr>
          <w:sz w:val="22"/>
          <w:szCs w:val="22"/>
        </w:rPr>
        <w:t xml:space="preserve"> </w:t>
      </w:r>
      <w:proofErr w:type="spellStart"/>
      <w:r w:rsidRPr="00F316CE">
        <w:rPr>
          <w:sz w:val="22"/>
          <w:szCs w:val="22"/>
        </w:rPr>
        <w:t>perbedaan</w:t>
      </w:r>
      <w:proofErr w:type="spellEnd"/>
      <w:r w:rsidRPr="00F316CE">
        <w:rPr>
          <w:sz w:val="22"/>
          <w:szCs w:val="22"/>
        </w:rPr>
        <w:t xml:space="preserve"> </w:t>
      </w:r>
      <w:proofErr w:type="spellStart"/>
      <w:r w:rsidRPr="00F316CE">
        <w:rPr>
          <w:sz w:val="22"/>
          <w:szCs w:val="22"/>
        </w:rPr>
        <w:t>antara</w:t>
      </w:r>
      <w:proofErr w:type="spellEnd"/>
      <w:r w:rsidRPr="00F316CE">
        <w:rPr>
          <w:sz w:val="22"/>
          <w:szCs w:val="22"/>
        </w:rPr>
        <w:t xml:space="preserve"> </w:t>
      </w:r>
      <w:proofErr w:type="spellStart"/>
      <w:r w:rsidRPr="00F316CE">
        <w:rPr>
          <w:sz w:val="22"/>
          <w:szCs w:val="22"/>
        </w:rPr>
        <w:t>pendaftar</w:t>
      </w:r>
      <w:proofErr w:type="spellEnd"/>
      <w:r w:rsidRPr="00F316CE">
        <w:rPr>
          <w:sz w:val="22"/>
          <w:szCs w:val="22"/>
        </w:rPr>
        <w:t xml:space="preserve"> </w:t>
      </w:r>
      <w:proofErr w:type="spellStart"/>
      <w:r w:rsidRPr="00F316CE">
        <w:rPr>
          <w:sz w:val="22"/>
          <w:szCs w:val="22"/>
        </w:rPr>
        <w:t>umum</w:t>
      </w:r>
      <w:proofErr w:type="spellEnd"/>
      <w:r w:rsidRPr="00F316CE">
        <w:rPr>
          <w:sz w:val="22"/>
          <w:szCs w:val="22"/>
        </w:rPr>
        <w:t>/</w:t>
      </w:r>
      <w:proofErr w:type="spellStart"/>
      <w:r w:rsidRPr="00F316CE">
        <w:rPr>
          <w:sz w:val="22"/>
          <w:szCs w:val="22"/>
        </w:rPr>
        <w:t>pelaku</w:t>
      </w:r>
      <w:proofErr w:type="spellEnd"/>
      <w:r w:rsidRPr="00F316CE">
        <w:rPr>
          <w:sz w:val="22"/>
          <w:szCs w:val="22"/>
        </w:rPr>
        <w:t xml:space="preserve"> </w:t>
      </w:r>
      <w:proofErr w:type="spellStart"/>
      <w:r w:rsidRPr="00F316CE">
        <w:rPr>
          <w:sz w:val="22"/>
          <w:szCs w:val="22"/>
        </w:rPr>
        <w:t>usaha</w:t>
      </w:r>
      <w:proofErr w:type="spellEnd"/>
      <w:r w:rsidRPr="00F316CE">
        <w:rPr>
          <w:sz w:val="22"/>
          <w:szCs w:val="22"/>
        </w:rPr>
        <w:t xml:space="preserve"> </w:t>
      </w:r>
      <w:proofErr w:type="spellStart"/>
      <w:r w:rsidRPr="00F316CE">
        <w:rPr>
          <w:sz w:val="22"/>
          <w:szCs w:val="22"/>
        </w:rPr>
        <w:t>umum</w:t>
      </w:r>
      <w:proofErr w:type="spellEnd"/>
      <w:r w:rsidRPr="00F316CE">
        <w:rPr>
          <w:sz w:val="22"/>
          <w:szCs w:val="22"/>
        </w:rPr>
        <w:t xml:space="preserve"> </w:t>
      </w:r>
      <w:proofErr w:type="spellStart"/>
      <w:r w:rsidRPr="00F316CE">
        <w:rPr>
          <w:sz w:val="22"/>
          <w:szCs w:val="22"/>
        </w:rPr>
        <w:t>dengan</w:t>
      </w:r>
      <w:proofErr w:type="spellEnd"/>
      <w:r w:rsidRPr="00F316CE">
        <w:rPr>
          <w:sz w:val="22"/>
          <w:szCs w:val="22"/>
        </w:rPr>
        <w:t xml:space="preserve"> UMK, </w:t>
      </w:r>
      <w:proofErr w:type="spellStart"/>
      <w:r w:rsidRPr="00F316CE">
        <w:rPr>
          <w:sz w:val="22"/>
          <w:szCs w:val="22"/>
        </w:rPr>
        <w:t>artinya</w:t>
      </w:r>
      <w:proofErr w:type="spellEnd"/>
      <w:r w:rsidRPr="00F316CE">
        <w:rPr>
          <w:sz w:val="22"/>
          <w:szCs w:val="22"/>
        </w:rPr>
        <w:t xml:space="preserve"> </w:t>
      </w:r>
      <w:proofErr w:type="spellStart"/>
      <w:r w:rsidRPr="00F316CE">
        <w:rPr>
          <w:sz w:val="22"/>
          <w:szCs w:val="22"/>
        </w:rPr>
        <w:t>ada</w:t>
      </w:r>
      <w:proofErr w:type="spellEnd"/>
      <w:r w:rsidRPr="00F316CE">
        <w:rPr>
          <w:sz w:val="22"/>
          <w:szCs w:val="22"/>
        </w:rPr>
        <w:t xml:space="preserve"> </w:t>
      </w:r>
      <w:proofErr w:type="spellStart"/>
      <w:r w:rsidRPr="00F316CE">
        <w:rPr>
          <w:sz w:val="22"/>
          <w:szCs w:val="22"/>
        </w:rPr>
        <w:t>kemudahan</w:t>
      </w:r>
      <w:proofErr w:type="spellEnd"/>
      <w:r w:rsidRPr="00F316CE">
        <w:rPr>
          <w:sz w:val="22"/>
          <w:szCs w:val="22"/>
        </w:rPr>
        <w:t xml:space="preserve"> </w:t>
      </w:r>
      <w:proofErr w:type="spellStart"/>
      <w:r w:rsidRPr="00F316CE">
        <w:rPr>
          <w:sz w:val="22"/>
          <w:szCs w:val="22"/>
        </w:rPr>
        <w:t>biaya</w:t>
      </w:r>
      <w:proofErr w:type="spellEnd"/>
      <w:r w:rsidRPr="00F316CE">
        <w:rPr>
          <w:sz w:val="22"/>
          <w:szCs w:val="22"/>
        </w:rPr>
        <w:t xml:space="preserve"> yang </w:t>
      </w:r>
      <w:proofErr w:type="spellStart"/>
      <w:r w:rsidRPr="00F316CE">
        <w:rPr>
          <w:sz w:val="22"/>
          <w:szCs w:val="22"/>
        </w:rPr>
        <w:t>diberikan</w:t>
      </w:r>
      <w:proofErr w:type="spellEnd"/>
      <w:r w:rsidRPr="00F316CE">
        <w:rPr>
          <w:sz w:val="22"/>
          <w:szCs w:val="22"/>
        </w:rPr>
        <w:t xml:space="preserve"> </w:t>
      </w:r>
      <w:proofErr w:type="spellStart"/>
      <w:r w:rsidRPr="00F316CE">
        <w:rPr>
          <w:sz w:val="22"/>
          <w:szCs w:val="22"/>
        </w:rPr>
        <w:t>bagi</w:t>
      </w:r>
      <w:proofErr w:type="spellEnd"/>
      <w:r w:rsidRPr="00F316CE">
        <w:rPr>
          <w:sz w:val="22"/>
          <w:szCs w:val="22"/>
        </w:rPr>
        <w:t xml:space="preserve"> </w:t>
      </w:r>
      <w:proofErr w:type="spellStart"/>
      <w:r w:rsidRPr="00F316CE">
        <w:rPr>
          <w:sz w:val="22"/>
          <w:szCs w:val="22"/>
        </w:rPr>
        <w:t>pelaku</w:t>
      </w:r>
      <w:proofErr w:type="spellEnd"/>
      <w:r w:rsidRPr="00F316CE">
        <w:rPr>
          <w:sz w:val="22"/>
          <w:szCs w:val="22"/>
        </w:rPr>
        <w:t xml:space="preserve"> UMK </w:t>
      </w:r>
      <w:proofErr w:type="spellStart"/>
      <w:r w:rsidRPr="00F316CE">
        <w:rPr>
          <w:sz w:val="22"/>
          <w:szCs w:val="22"/>
        </w:rPr>
        <w:t>untuk</w:t>
      </w:r>
      <w:proofErr w:type="spellEnd"/>
      <w:r w:rsidRPr="00F316CE">
        <w:rPr>
          <w:sz w:val="22"/>
          <w:szCs w:val="22"/>
        </w:rPr>
        <w:t xml:space="preserve"> </w:t>
      </w:r>
      <w:proofErr w:type="spellStart"/>
      <w:r w:rsidRPr="00F316CE">
        <w:rPr>
          <w:sz w:val="22"/>
          <w:szCs w:val="22"/>
        </w:rPr>
        <w:t>mendaftarkan</w:t>
      </w:r>
      <w:proofErr w:type="spellEnd"/>
      <w:r w:rsidRPr="00F316CE">
        <w:rPr>
          <w:sz w:val="22"/>
          <w:szCs w:val="22"/>
        </w:rPr>
        <w:t xml:space="preserve"> </w:t>
      </w:r>
      <w:proofErr w:type="spellStart"/>
      <w:r w:rsidRPr="00F316CE">
        <w:rPr>
          <w:sz w:val="22"/>
          <w:szCs w:val="22"/>
        </w:rPr>
        <w:t>merek</w:t>
      </w:r>
      <w:proofErr w:type="spellEnd"/>
      <w:r w:rsidRPr="00F316CE">
        <w:rPr>
          <w:sz w:val="22"/>
          <w:szCs w:val="22"/>
        </w:rPr>
        <w:t xml:space="preserve"> </w:t>
      </w:r>
      <w:proofErr w:type="spellStart"/>
      <w:r w:rsidRPr="00F316CE">
        <w:rPr>
          <w:sz w:val="22"/>
          <w:szCs w:val="22"/>
        </w:rPr>
        <w:t>dagangnya</w:t>
      </w:r>
      <w:proofErr w:type="spellEnd"/>
      <w:r w:rsidRPr="00F316CE">
        <w:rPr>
          <w:sz w:val="22"/>
          <w:szCs w:val="22"/>
        </w:rPr>
        <w:t xml:space="preserve"> </w:t>
      </w:r>
      <w:proofErr w:type="spellStart"/>
      <w:r w:rsidRPr="00F316CE">
        <w:rPr>
          <w:sz w:val="22"/>
          <w:szCs w:val="22"/>
        </w:rPr>
        <w:t>kepada</w:t>
      </w:r>
      <w:proofErr w:type="spellEnd"/>
      <w:r w:rsidRPr="00F316CE">
        <w:rPr>
          <w:sz w:val="22"/>
          <w:szCs w:val="22"/>
        </w:rPr>
        <w:t xml:space="preserve"> Kementerian Hukum dan HAM RI.</w:t>
      </w:r>
    </w:p>
    <w:p w14:paraId="091A8094" w14:textId="77777777" w:rsidR="005014AB" w:rsidRPr="00F316CE" w:rsidRDefault="005014AB" w:rsidP="00654326">
      <w:pPr>
        <w:ind w:firstLine="720"/>
        <w:jc w:val="both"/>
        <w:rPr>
          <w:sz w:val="22"/>
          <w:szCs w:val="22"/>
        </w:rPr>
      </w:pPr>
      <w:proofErr w:type="spellStart"/>
      <w:r w:rsidRPr="00F316CE">
        <w:rPr>
          <w:sz w:val="22"/>
          <w:szCs w:val="22"/>
        </w:rPr>
        <w:t>Untuk</w:t>
      </w:r>
      <w:proofErr w:type="spellEnd"/>
      <w:r w:rsidRPr="00F316CE">
        <w:rPr>
          <w:sz w:val="22"/>
          <w:szCs w:val="22"/>
        </w:rPr>
        <w:t xml:space="preserve"> </w:t>
      </w:r>
      <w:proofErr w:type="spellStart"/>
      <w:r w:rsidRPr="00F316CE">
        <w:rPr>
          <w:sz w:val="22"/>
          <w:szCs w:val="22"/>
        </w:rPr>
        <w:t>mengatasi</w:t>
      </w:r>
      <w:proofErr w:type="spellEnd"/>
      <w:r w:rsidRPr="00F316CE">
        <w:rPr>
          <w:sz w:val="22"/>
          <w:szCs w:val="22"/>
        </w:rPr>
        <w:t xml:space="preserve"> dan </w:t>
      </w:r>
      <w:proofErr w:type="spellStart"/>
      <w:r w:rsidRPr="00F316CE">
        <w:rPr>
          <w:sz w:val="22"/>
          <w:szCs w:val="22"/>
        </w:rPr>
        <w:t>mengadvokasi</w:t>
      </w:r>
      <w:proofErr w:type="spellEnd"/>
      <w:r w:rsidRPr="00F316CE">
        <w:rPr>
          <w:sz w:val="22"/>
          <w:szCs w:val="22"/>
        </w:rPr>
        <w:t xml:space="preserve"> </w:t>
      </w:r>
      <w:proofErr w:type="spellStart"/>
      <w:r w:rsidRPr="00F316CE">
        <w:rPr>
          <w:sz w:val="22"/>
          <w:szCs w:val="22"/>
        </w:rPr>
        <w:t>sekaligus</w:t>
      </w:r>
      <w:proofErr w:type="spellEnd"/>
      <w:r w:rsidRPr="00F316CE">
        <w:rPr>
          <w:sz w:val="22"/>
          <w:szCs w:val="22"/>
        </w:rPr>
        <w:t xml:space="preserve"> </w:t>
      </w:r>
      <w:proofErr w:type="spellStart"/>
      <w:r w:rsidRPr="00F316CE">
        <w:rPr>
          <w:sz w:val="22"/>
          <w:szCs w:val="22"/>
        </w:rPr>
        <w:t>mendorong</w:t>
      </w:r>
      <w:proofErr w:type="spellEnd"/>
      <w:r w:rsidRPr="00F316CE">
        <w:rPr>
          <w:sz w:val="22"/>
          <w:szCs w:val="22"/>
        </w:rPr>
        <w:t xml:space="preserve"> </w:t>
      </w:r>
      <w:proofErr w:type="spellStart"/>
      <w:r w:rsidRPr="00F316CE">
        <w:rPr>
          <w:sz w:val="22"/>
          <w:szCs w:val="22"/>
        </w:rPr>
        <w:t>peningkatan</w:t>
      </w:r>
      <w:proofErr w:type="spellEnd"/>
      <w:r w:rsidRPr="00F316CE">
        <w:rPr>
          <w:sz w:val="22"/>
          <w:szCs w:val="22"/>
        </w:rPr>
        <w:t xml:space="preserve"> </w:t>
      </w:r>
      <w:proofErr w:type="spellStart"/>
      <w:r w:rsidRPr="00F316CE">
        <w:rPr>
          <w:sz w:val="22"/>
          <w:szCs w:val="22"/>
        </w:rPr>
        <w:t>literasi</w:t>
      </w:r>
      <w:proofErr w:type="spellEnd"/>
      <w:r w:rsidRPr="00F316CE">
        <w:rPr>
          <w:sz w:val="22"/>
          <w:szCs w:val="22"/>
        </w:rPr>
        <w:t xml:space="preserve"> </w:t>
      </w:r>
      <w:proofErr w:type="spellStart"/>
      <w:r w:rsidRPr="00F316CE">
        <w:rPr>
          <w:sz w:val="22"/>
          <w:szCs w:val="22"/>
        </w:rPr>
        <w:t>bagi</w:t>
      </w:r>
      <w:proofErr w:type="spellEnd"/>
      <w:r w:rsidRPr="00F316CE">
        <w:rPr>
          <w:sz w:val="22"/>
          <w:szCs w:val="22"/>
        </w:rPr>
        <w:t xml:space="preserve"> UMKM </w:t>
      </w:r>
      <w:proofErr w:type="spellStart"/>
      <w:r w:rsidRPr="00F316CE">
        <w:rPr>
          <w:sz w:val="22"/>
          <w:szCs w:val="22"/>
        </w:rPr>
        <w:t>untuk</w:t>
      </w:r>
      <w:proofErr w:type="spellEnd"/>
      <w:r w:rsidRPr="00F316CE">
        <w:rPr>
          <w:sz w:val="22"/>
          <w:szCs w:val="22"/>
        </w:rPr>
        <w:t xml:space="preserve"> </w:t>
      </w:r>
      <w:proofErr w:type="spellStart"/>
      <w:r w:rsidRPr="00F316CE">
        <w:rPr>
          <w:sz w:val="22"/>
          <w:szCs w:val="22"/>
        </w:rPr>
        <w:t>mendaftarkan</w:t>
      </w:r>
      <w:proofErr w:type="spellEnd"/>
      <w:r w:rsidRPr="00F316CE">
        <w:rPr>
          <w:sz w:val="22"/>
          <w:szCs w:val="22"/>
        </w:rPr>
        <w:t xml:space="preserve"> </w:t>
      </w:r>
      <w:proofErr w:type="spellStart"/>
      <w:r w:rsidRPr="00F316CE">
        <w:rPr>
          <w:sz w:val="22"/>
          <w:szCs w:val="22"/>
        </w:rPr>
        <w:t>mereknya</w:t>
      </w:r>
      <w:proofErr w:type="spellEnd"/>
      <w:r w:rsidRPr="00F316CE">
        <w:rPr>
          <w:sz w:val="22"/>
          <w:szCs w:val="22"/>
        </w:rPr>
        <w:t xml:space="preserve">, </w:t>
      </w:r>
      <w:proofErr w:type="spellStart"/>
      <w:r w:rsidRPr="00F316CE">
        <w:rPr>
          <w:sz w:val="22"/>
          <w:szCs w:val="22"/>
        </w:rPr>
        <w:t>berbagai</w:t>
      </w:r>
      <w:proofErr w:type="spellEnd"/>
      <w:r w:rsidRPr="00F316CE">
        <w:rPr>
          <w:sz w:val="22"/>
          <w:szCs w:val="22"/>
        </w:rPr>
        <w:t xml:space="preserve"> program </w:t>
      </w:r>
      <w:proofErr w:type="spellStart"/>
      <w:r w:rsidRPr="00F316CE">
        <w:rPr>
          <w:sz w:val="22"/>
          <w:szCs w:val="22"/>
        </w:rPr>
        <w:t>pemerintah</w:t>
      </w:r>
      <w:proofErr w:type="spellEnd"/>
      <w:r w:rsidRPr="00F316CE">
        <w:rPr>
          <w:sz w:val="22"/>
          <w:szCs w:val="22"/>
        </w:rPr>
        <w:t xml:space="preserve"> </w:t>
      </w:r>
      <w:proofErr w:type="spellStart"/>
      <w:r w:rsidRPr="00F316CE">
        <w:rPr>
          <w:sz w:val="22"/>
          <w:szCs w:val="22"/>
        </w:rPr>
        <w:t>dilakukan</w:t>
      </w:r>
      <w:proofErr w:type="spellEnd"/>
      <w:r w:rsidRPr="00F316CE">
        <w:rPr>
          <w:sz w:val="22"/>
          <w:szCs w:val="22"/>
        </w:rPr>
        <w:t xml:space="preserve"> salah </w:t>
      </w:r>
      <w:proofErr w:type="spellStart"/>
      <w:r w:rsidRPr="00F316CE">
        <w:rPr>
          <w:sz w:val="22"/>
          <w:szCs w:val="22"/>
        </w:rPr>
        <w:t>satunya</w:t>
      </w:r>
      <w:proofErr w:type="spellEnd"/>
      <w:r w:rsidRPr="00F316CE">
        <w:rPr>
          <w:sz w:val="22"/>
          <w:szCs w:val="22"/>
        </w:rPr>
        <w:t xml:space="preserve"> oleh Kantor Wilayah Kementerian Hukum dan HAM RI yang </w:t>
      </w:r>
      <w:proofErr w:type="spellStart"/>
      <w:r w:rsidRPr="00F316CE">
        <w:rPr>
          <w:sz w:val="22"/>
          <w:szCs w:val="22"/>
        </w:rPr>
        <w:t>digambarkan</w:t>
      </w:r>
      <w:proofErr w:type="spellEnd"/>
      <w:r w:rsidRPr="00F316CE">
        <w:rPr>
          <w:sz w:val="22"/>
          <w:szCs w:val="22"/>
        </w:rPr>
        <w:t xml:space="preserve"> </w:t>
      </w:r>
      <w:proofErr w:type="spellStart"/>
      <w:r w:rsidRPr="00F316CE">
        <w:rPr>
          <w:sz w:val="22"/>
          <w:szCs w:val="22"/>
        </w:rPr>
        <w:t>dalam</w:t>
      </w:r>
      <w:proofErr w:type="spellEnd"/>
      <w:r w:rsidRPr="00F316CE">
        <w:rPr>
          <w:sz w:val="22"/>
          <w:szCs w:val="22"/>
        </w:rPr>
        <w:t xml:space="preserve"> e flayer </w:t>
      </w:r>
      <w:proofErr w:type="spellStart"/>
      <w:r w:rsidRPr="00F316CE">
        <w:rPr>
          <w:sz w:val="22"/>
          <w:szCs w:val="22"/>
        </w:rPr>
        <w:t>sebagai</w:t>
      </w:r>
      <w:proofErr w:type="spellEnd"/>
      <w:r w:rsidRPr="00F316CE">
        <w:rPr>
          <w:sz w:val="22"/>
          <w:szCs w:val="22"/>
        </w:rPr>
        <w:t xml:space="preserve"> </w:t>
      </w:r>
      <w:proofErr w:type="spellStart"/>
      <w:r w:rsidRPr="00F316CE">
        <w:rPr>
          <w:sz w:val="22"/>
          <w:szCs w:val="22"/>
        </w:rPr>
        <w:t>berikut</w:t>
      </w:r>
      <w:proofErr w:type="spellEnd"/>
      <w:r w:rsidRPr="00F316CE">
        <w:rPr>
          <w:sz w:val="22"/>
          <w:szCs w:val="22"/>
        </w:rPr>
        <w:t>:</w:t>
      </w:r>
    </w:p>
    <w:p w14:paraId="62665AAC" w14:textId="77777777" w:rsidR="00654326" w:rsidRDefault="00654326" w:rsidP="00F316CE">
      <w:pPr>
        <w:pStyle w:val="BodyText"/>
        <w:spacing w:before="1"/>
        <w:ind w:left="1440" w:right="12" w:firstLine="545"/>
        <w:jc w:val="both"/>
        <w:rPr>
          <w:sz w:val="22"/>
          <w:szCs w:val="22"/>
        </w:rPr>
      </w:pPr>
    </w:p>
    <w:p w14:paraId="5965457B" w14:textId="76D2F4C6" w:rsidR="005014AB" w:rsidRPr="00F316CE" w:rsidRDefault="00654326" w:rsidP="00F316CE">
      <w:pPr>
        <w:pStyle w:val="BodyText"/>
        <w:spacing w:before="1"/>
        <w:ind w:left="1440" w:right="12" w:firstLine="545"/>
        <w:jc w:val="both"/>
        <w:rPr>
          <w:sz w:val="22"/>
          <w:szCs w:val="22"/>
        </w:rPr>
      </w:pPr>
      <w:r w:rsidRPr="00F316CE">
        <w:rPr>
          <w:noProof/>
          <w:sz w:val="22"/>
          <w:szCs w:val="22"/>
          <w14:ligatures w14:val="standardContextual"/>
        </w:rPr>
        <w:lastRenderedPageBreak/>
        <w:drawing>
          <wp:anchor distT="0" distB="0" distL="114300" distR="114300" simplePos="0" relativeHeight="251663360" behindDoc="1" locked="0" layoutInCell="1" allowOverlap="1" wp14:anchorId="05033FDC" wp14:editId="2E856D69">
            <wp:simplePos x="0" y="0"/>
            <wp:positionH relativeFrom="column">
              <wp:posOffset>3300095</wp:posOffset>
            </wp:positionH>
            <wp:positionV relativeFrom="paragraph">
              <wp:posOffset>58420</wp:posOffset>
            </wp:positionV>
            <wp:extent cx="1526540" cy="2713355"/>
            <wp:effectExtent l="0" t="0" r="0" b="0"/>
            <wp:wrapNone/>
            <wp:docPr id="1663079108" name="Picture 4" descr="A poster of a food c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79108" name="Picture 4" descr="A poster of a food c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26540" cy="2713355"/>
                    </a:xfrm>
                    <a:prstGeom prst="rect">
                      <a:avLst/>
                    </a:prstGeom>
                  </pic:spPr>
                </pic:pic>
              </a:graphicData>
            </a:graphic>
            <wp14:sizeRelH relativeFrom="page">
              <wp14:pctWidth>0</wp14:pctWidth>
            </wp14:sizeRelH>
            <wp14:sizeRelV relativeFrom="page">
              <wp14:pctHeight>0</wp14:pctHeight>
            </wp14:sizeRelV>
          </wp:anchor>
        </w:drawing>
      </w:r>
      <w:r w:rsidRPr="00F316CE">
        <w:rPr>
          <w:noProof/>
          <w:sz w:val="22"/>
          <w:szCs w:val="22"/>
          <w14:ligatures w14:val="standardContextual"/>
        </w:rPr>
        <w:drawing>
          <wp:anchor distT="0" distB="0" distL="114300" distR="114300" simplePos="0" relativeHeight="251662336" behindDoc="1" locked="0" layoutInCell="1" allowOverlap="1" wp14:anchorId="16B4C148" wp14:editId="1605389B">
            <wp:simplePos x="0" y="0"/>
            <wp:positionH relativeFrom="column">
              <wp:posOffset>1066800</wp:posOffset>
            </wp:positionH>
            <wp:positionV relativeFrom="paragraph">
              <wp:posOffset>40640</wp:posOffset>
            </wp:positionV>
            <wp:extent cx="2182495" cy="2727960"/>
            <wp:effectExtent l="0" t="0" r="8255" b="0"/>
            <wp:wrapNone/>
            <wp:docPr id="1020833424" name="Picture 5" descr="A poster of a mobile intellectual property clin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33424" name="Picture 5" descr="A poster of a mobile intellectual property clinic&#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2495" cy="2727960"/>
                    </a:xfrm>
                    <a:prstGeom prst="rect">
                      <a:avLst/>
                    </a:prstGeom>
                  </pic:spPr>
                </pic:pic>
              </a:graphicData>
            </a:graphic>
            <wp14:sizeRelH relativeFrom="page">
              <wp14:pctWidth>0</wp14:pctWidth>
            </wp14:sizeRelH>
            <wp14:sizeRelV relativeFrom="page">
              <wp14:pctHeight>0</wp14:pctHeight>
            </wp14:sizeRelV>
          </wp:anchor>
        </w:drawing>
      </w:r>
    </w:p>
    <w:p w14:paraId="1D2760F1" w14:textId="77777777" w:rsidR="005014AB" w:rsidRPr="00F316CE" w:rsidRDefault="005014AB" w:rsidP="00F316CE">
      <w:pPr>
        <w:pStyle w:val="BodyText"/>
        <w:spacing w:before="1"/>
        <w:ind w:left="1440" w:right="12" w:firstLine="545"/>
        <w:jc w:val="both"/>
        <w:rPr>
          <w:sz w:val="22"/>
          <w:szCs w:val="22"/>
        </w:rPr>
      </w:pPr>
    </w:p>
    <w:p w14:paraId="0ABECE8D" w14:textId="77777777" w:rsidR="005014AB" w:rsidRPr="00F316CE" w:rsidRDefault="005014AB" w:rsidP="00F316CE">
      <w:pPr>
        <w:pStyle w:val="BodyText"/>
        <w:spacing w:before="1"/>
        <w:ind w:left="1440" w:right="12" w:firstLine="545"/>
        <w:jc w:val="both"/>
        <w:rPr>
          <w:sz w:val="22"/>
          <w:szCs w:val="22"/>
        </w:rPr>
      </w:pPr>
    </w:p>
    <w:p w14:paraId="5506B842" w14:textId="77777777" w:rsidR="005014AB" w:rsidRPr="00F316CE" w:rsidRDefault="005014AB" w:rsidP="00F316CE">
      <w:pPr>
        <w:pStyle w:val="BodyText"/>
        <w:spacing w:before="1"/>
        <w:ind w:left="1440" w:right="12" w:firstLine="545"/>
        <w:jc w:val="both"/>
        <w:rPr>
          <w:sz w:val="22"/>
          <w:szCs w:val="22"/>
        </w:rPr>
      </w:pPr>
    </w:p>
    <w:p w14:paraId="7DD7AF4A" w14:textId="77777777" w:rsidR="005014AB" w:rsidRPr="00F316CE" w:rsidRDefault="005014AB" w:rsidP="00F316CE">
      <w:pPr>
        <w:pStyle w:val="BodyText"/>
        <w:spacing w:before="1"/>
        <w:ind w:left="1440" w:right="12" w:firstLine="545"/>
        <w:jc w:val="both"/>
        <w:rPr>
          <w:sz w:val="22"/>
          <w:szCs w:val="22"/>
        </w:rPr>
      </w:pPr>
    </w:p>
    <w:p w14:paraId="566C98A0" w14:textId="77777777" w:rsidR="005014AB" w:rsidRPr="00F316CE" w:rsidRDefault="005014AB" w:rsidP="00F316CE">
      <w:pPr>
        <w:pStyle w:val="BodyText"/>
        <w:spacing w:before="1"/>
        <w:ind w:left="1440" w:right="12" w:firstLine="545"/>
        <w:jc w:val="both"/>
        <w:rPr>
          <w:sz w:val="22"/>
          <w:szCs w:val="22"/>
        </w:rPr>
      </w:pPr>
    </w:p>
    <w:p w14:paraId="1F281DF3" w14:textId="77777777" w:rsidR="005014AB" w:rsidRPr="00F316CE" w:rsidRDefault="005014AB" w:rsidP="00F316CE">
      <w:pPr>
        <w:pStyle w:val="BodyText"/>
        <w:spacing w:before="1"/>
        <w:ind w:left="1440" w:right="12" w:firstLine="545"/>
        <w:jc w:val="both"/>
        <w:rPr>
          <w:sz w:val="22"/>
          <w:szCs w:val="22"/>
        </w:rPr>
      </w:pPr>
    </w:p>
    <w:p w14:paraId="6111B55D" w14:textId="77777777" w:rsidR="005014AB" w:rsidRPr="00F316CE" w:rsidRDefault="005014AB" w:rsidP="00F316CE">
      <w:pPr>
        <w:pStyle w:val="BodyText"/>
        <w:spacing w:before="1"/>
        <w:ind w:left="1440" w:right="12" w:firstLine="545"/>
        <w:jc w:val="both"/>
        <w:rPr>
          <w:sz w:val="22"/>
          <w:szCs w:val="22"/>
        </w:rPr>
      </w:pPr>
    </w:p>
    <w:p w14:paraId="7F679290" w14:textId="77777777" w:rsidR="005014AB" w:rsidRPr="00F316CE" w:rsidRDefault="005014AB" w:rsidP="00F316CE">
      <w:pPr>
        <w:pStyle w:val="BodyText"/>
        <w:spacing w:before="1"/>
        <w:ind w:left="1440" w:right="12" w:firstLine="545"/>
        <w:jc w:val="both"/>
        <w:rPr>
          <w:sz w:val="22"/>
          <w:szCs w:val="22"/>
        </w:rPr>
      </w:pPr>
    </w:p>
    <w:p w14:paraId="436EA017" w14:textId="77777777" w:rsidR="005014AB" w:rsidRPr="00F316CE" w:rsidRDefault="005014AB" w:rsidP="00F316CE">
      <w:pPr>
        <w:pStyle w:val="BodyText"/>
        <w:spacing w:before="1"/>
        <w:ind w:left="1440" w:right="12" w:firstLine="545"/>
        <w:jc w:val="both"/>
        <w:rPr>
          <w:sz w:val="22"/>
          <w:szCs w:val="22"/>
        </w:rPr>
      </w:pPr>
    </w:p>
    <w:p w14:paraId="06005CEA" w14:textId="77777777" w:rsidR="005014AB" w:rsidRPr="00F316CE" w:rsidRDefault="005014AB" w:rsidP="00F316CE">
      <w:pPr>
        <w:pStyle w:val="BodyText"/>
        <w:spacing w:before="1"/>
        <w:ind w:left="1440" w:right="12" w:firstLine="545"/>
        <w:jc w:val="both"/>
        <w:rPr>
          <w:sz w:val="22"/>
          <w:szCs w:val="22"/>
        </w:rPr>
      </w:pPr>
    </w:p>
    <w:p w14:paraId="56F92638" w14:textId="77777777" w:rsidR="005014AB" w:rsidRPr="00F316CE" w:rsidRDefault="005014AB" w:rsidP="00F316CE">
      <w:pPr>
        <w:pStyle w:val="BodyText"/>
        <w:spacing w:before="1"/>
        <w:ind w:left="1440" w:right="12" w:firstLine="545"/>
        <w:jc w:val="both"/>
        <w:rPr>
          <w:sz w:val="22"/>
          <w:szCs w:val="22"/>
        </w:rPr>
      </w:pPr>
    </w:p>
    <w:p w14:paraId="2F3C0870" w14:textId="77777777" w:rsidR="005014AB" w:rsidRDefault="005014AB" w:rsidP="007A5944">
      <w:pPr>
        <w:pStyle w:val="BodyText"/>
        <w:spacing w:before="1"/>
        <w:ind w:right="12"/>
        <w:jc w:val="both"/>
        <w:rPr>
          <w:sz w:val="22"/>
          <w:szCs w:val="22"/>
        </w:rPr>
      </w:pPr>
      <w:proofErr w:type="spellStart"/>
      <w:r w:rsidRPr="00F316CE">
        <w:rPr>
          <w:sz w:val="22"/>
          <w:szCs w:val="22"/>
        </w:rPr>
        <w:t>Sumber</w:t>
      </w:r>
      <w:proofErr w:type="spellEnd"/>
      <w:r w:rsidRPr="00F316CE">
        <w:rPr>
          <w:sz w:val="22"/>
          <w:szCs w:val="22"/>
        </w:rPr>
        <w:t xml:space="preserve">: </w:t>
      </w:r>
      <w:proofErr w:type="spellStart"/>
      <w:r w:rsidRPr="00F316CE">
        <w:rPr>
          <w:sz w:val="22"/>
          <w:szCs w:val="22"/>
        </w:rPr>
        <w:t>Kanwil</w:t>
      </w:r>
      <w:proofErr w:type="spellEnd"/>
      <w:r w:rsidRPr="00F316CE">
        <w:rPr>
          <w:sz w:val="22"/>
          <w:szCs w:val="22"/>
        </w:rPr>
        <w:t xml:space="preserve"> Kementerian Hukum dan HAM NTB</w:t>
      </w:r>
    </w:p>
    <w:p w14:paraId="7C71220F" w14:textId="0C58FD75" w:rsidR="00654326" w:rsidRPr="00F316CE" w:rsidRDefault="00654326" w:rsidP="00654326">
      <w:pPr>
        <w:pStyle w:val="BodyText"/>
        <w:spacing w:before="1"/>
        <w:ind w:right="12"/>
        <w:jc w:val="center"/>
        <w:rPr>
          <w:sz w:val="22"/>
          <w:szCs w:val="22"/>
        </w:rPr>
      </w:pPr>
      <w:r w:rsidRPr="00F316CE">
        <w:rPr>
          <w:sz w:val="22"/>
          <w:szCs w:val="22"/>
        </w:rPr>
        <w:t>Gambar 4 dan 5</w:t>
      </w:r>
      <w:r>
        <w:rPr>
          <w:sz w:val="22"/>
          <w:szCs w:val="22"/>
        </w:rPr>
        <w:t>.</w:t>
      </w:r>
      <w:r w:rsidRPr="00F316CE">
        <w:rPr>
          <w:sz w:val="22"/>
          <w:szCs w:val="22"/>
        </w:rPr>
        <w:t xml:space="preserve"> Program </w:t>
      </w:r>
      <w:proofErr w:type="spellStart"/>
      <w:r w:rsidRPr="00F316CE">
        <w:rPr>
          <w:sz w:val="22"/>
          <w:szCs w:val="22"/>
        </w:rPr>
        <w:t>Pendaftaran</w:t>
      </w:r>
      <w:proofErr w:type="spellEnd"/>
      <w:r w:rsidRPr="00F316CE">
        <w:rPr>
          <w:sz w:val="22"/>
          <w:szCs w:val="22"/>
        </w:rPr>
        <w:t xml:space="preserve"> Merek </w:t>
      </w:r>
      <w:proofErr w:type="spellStart"/>
      <w:r w:rsidRPr="00F316CE">
        <w:rPr>
          <w:sz w:val="22"/>
          <w:szCs w:val="22"/>
        </w:rPr>
        <w:t>Terpadu</w:t>
      </w:r>
      <w:proofErr w:type="spellEnd"/>
    </w:p>
    <w:p w14:paraId="2E39DA1C" w14:textId="77777777" w:rsidR="00654326" w:rsidRPr="00F316CE" w:rsidRDefault="00654326" w:rsidP="00654326">
      <w:pPr>
        <w:pStyle w:val="BodyText"/>
        <w:spacing w:before="1" w:after="0"/>
        <w:ind w:left="1440" w:right="12" w:firstLine="545"/>
        <w:jc w:val="both"/>
        <w:rPr>
          <w:sz w:val="22"/>
          <w:szCs w:val="22"/>
        </w:rPr>
      </w:pPr>
    </w:p>
    <w:p w14:paraId="2D1C7F37" w14:textId="1D80553E" w:rsidR="005014AB" w:rsidRPr="00F316CE" w:rsidRDefault="005014AB" w:rsidP="00654326">
      <w:pPr>
        <w:ind w:firstLine="720"/>
        <w:jc w:val="both"/>
        <w:rPr>
          <w:sz w:val="22"/>
          <w:szCs w:val="22"/>
        </w:rPr>
      </w:pPr>
      <w:proofErr w:type="spellStart"/>
      <w:r w:rsidRPr="00F316CE">
        <w:rPr>
          <w:sz w:val="22"/>
          <w:szCs w:val="22"/>
        </w:rPr>
        <w:t>Berdasarkan</w:t>
      </w:r>
      <w:proofErr w:type="spellEnd"/>
      <w:r w:rsidRPr="00F316CE">
        <w:rPr>
          <w:sz w:val="22"/>
          <w:szCs w:val="22"/>
        </w:rPr>
        <w:t xml:space="preserve"> </w:t>
      </w:r>
      <w:proofErr w:type="spellStart"/>
      <w:r w:rsidRPr="00F316CE">
        <w:rPr>
          <w:sz w:val="22"/>
          <w:szCs w:val="22"/>
        </w:rPr>
        <w:t>gambar</w:t>
      </w:r>
      <w:proofErr w:type="spellEnd"/>
      <w:r w:rsidRPr="00F316CE">
        <w:rPr>
          <w:sz w:val="22"/>
          <w:szCs w:val="22"/>
        </w:rPr>
        <w:t xml:space="preserve"> di </w:t>
      </w:r>
      <w:proofErr w:type="spellStart"/>
      <w:r w:rsidRPr="00F316CE">
        <w:rPr>
          <w:sz w:val="22"/>
          <w:szCs w:val="22"/>
        </w:rPr>
        <w:t>atas</w:t>
      </w:r>
      <w:proofErr w:type="spellEnd"/>
      <w:r w:rsidRPr="00F316CE">
        <w:rPr>
          <w:sz w:val="22"/>
          <w:szCs w:val="22"/>
        </w:rPr>
        <w:t xml:space="preserve">, </w:t>
      </w:r>
      <w:proofErr w:type="spellStart"/>
      <w:r w:rsidRPr="00F316CE">
        <w:rPr>
          <w:sz w:val="22"/>
          <w:szCs w:val="22"/>
        </w:rPr>
        <w:t>menunjukkan</w:t>
      </w:r>
      <w:proofErr w:type="spellEnd"/>
      <w:r w:rsidRPr="00F316CE">
        <w:rPr>
          <w:sz w:val="22"/>
          <w:szCs w:val="22"/>
        </w:rPr>
        <w:t xml:space="preserve"> </w:t>
      </w:r>
      <w:proofErr w:type="spellStart"/>
      <w:r w:rsidRPr="00F316CE">
        <w:rPr>
          <w:sz w:val="22"/>
          <w:szCs w:val="22"/>
        </w:rPr>
        <w:t>bahwa</w:t>
      </w:r>
      <w:proofErr w:type="spellEnd"/>
      <w:r w:rsidRPr="00F316CE">
        <w:rPr>
          <w:sz w:val="22"/>
          <w:szCs w:val="22"/>
        </w:rPr>
        <w:t xml:space="preserve"> </w:t>
      </w:r>
      <w:proofErr w:type="spellStart"/>
      <w:r w:rsidRPr="00F316CE">
        <w:rPr>
          <w:sz w:val="22"/>
          <w:szCs w:val="22"/>
        </w:rPr>
        <w:t>terdapat</w:t>
      </w:r>
      <w:proofErr w:type="spellEnd"/>
      <w:r w:rsidRPr="00F316CE">
        <w:rPr>
          <w:sz w:val="22"/>
          <w:szCs w:val="22"/>
        </w:rPr>
        <w:t xml:space="preserve"> program </w:t>
      </w:r>
      <w:proofErr w:type="spellStart"/>
      <w:r w:rsidRPr="00F316CE">
        <w:rPr>
          <w:sz w:val="22"/>
          <w:szCs w:val="22"/>
        </w:rPr>
        <w:t>untuk</w:t>
      </w:r>
      <w:proofErr w:type="spellEnd"/>
      <w:r w:rsidRPr="00F316CE">
        <w:rPr>
          <w:sz w:val="22"/>
          <w:szCs w:val="22"/>
        </w:rPr>
        <w:t xml:space="preserve"> </w:t>
      </w:r>
      <w:proofErr w:type="spellStart"/>
      <w:r w:rsidRPr="00F316CE">
        <w:rPr>
          <w:sz w:val="22"/>
          <w:szCs w:val="22"/>
        </w:rPr>
        <w:t>mendorong</w:t>
      </w:r>
      <w:proofErr w:type="spellEnd"/>
      <w:r w:rsidRPr="00F316CE">
        <w:rPr>
          <w:sz w:val="22"/>
          <w:szCs w:val="22"/>
        </w:rPr>
        <w:t xml:space="preserve"> UMKM </w:t>
      </w:r>
      <w:proofErr w:type="spellStart"/>
      <w:r w:rsidRPr="00F316CE">
        <w:rPr>
          <w:sz w:val="22"/>
          <w:szCs w:val="22"/>
        </w:rPr>
        <w:t>mendaftarkan</w:t>
      </w:r>
      <w:proofErr w:type="spellEnd"/>
      <w:r w:rsidRPr="00F316CE">
        <w:rPr>
          <w:sz w:val="22"/>
          <w:szCs w:val="22"/>
        </w:rPr>
        <w:t xml:space="preserve"> </w:t>
      </w:r>
      <w:proofErr w:type="spellStart"/>
      <w:r w:rsidRPr="00F316CE">
        <w:rPr>
          <w:sz w:val="22"/>
          <w:szCs w:val="22"/>
        </w:rPr>
        <w:t>mereknya</w:t>
      </w:r>
      <w:proofErr w:type="spellEnd"/>
      <w:r w:rsidRPr="00F316CE">
        <w:rPr>
          <w:sz w:val="22"/>
          <w:szCs w:val="22"/>
        </w:rPr>
        <w:t xml:space="preserve">, yang </w:t>
      </w:r>
      <w:proofErr w:type="spellStart"/>
      <w:r w:rsidRPr="00F316CE">
        <w:rPr>
          <w:sz w:val="22"/>
          <w:szCs w:val="22"/>
        </w:rPr>
        <w:t>awalnya</w:t>
      </w:r>
      <w:proofErr w:type="spellEnd"/>
      <w:r w:rsidRPr="00F316CE">
        <w:rPr>
          <w:sz w:val="22"/>
          <w:szCs w:val="22"/>
        </w:rPr>
        <w:t xml:space="preserve"> </w:t>
      </w:r>
      <w:proofErr w:type="spellStart"/>
      <w:r w:rsidRPr="00F316CE">
        <w:rPr>
          <w:sz w:val="22"/>
          <w:szCs w:val="22"/>
        </w:rPr>
        <w:t>biayanya</w:t>
      </w:r>
      <w:proofErr w:type="spellEnd"/>
      <w:r w:rsidRPr="00F316CE">
        <w:rPr>
          <w:sz w:val="22"/>
          <w:szCs w:val="22"/>
        </w:rPr>
        <w:t xml:space="preserve"> </w:t>
      </w:r>
      <w:proofErr w:type="spellStart"/>
      <w:r w:rsidRPr="00F316CE">
        <w:rPr>
          <w:sz w:val="22"/>
          <w:szCs w:val="22"/>
        </w:rPr>
        <w:t>adalah</w:t>
      </w:r>
      <w:proofErr w:type="spellEnd"/>
      <w:r w:rsidRPr="00F316CE">
        <w:rPr>
          <w:sz w:val="22"/>
          <w:szCs w:val="22"/>
        </w:rPr>
        <w:t xml:space="preserve"> Rp. </w:t>
      </w:r>
      <w:proofErr w:type="gramStart"/>
      <w:r w:rsidRPr="00F316CE">
        <w:rPr>
          <w:sz w:val="22"/>
          <w:szCs w:val="22"/>
        </w:rPr>
        <w:t>500.000,-</w:t>
      </w:r>
      <w:proofErr w:type="gramEnd"/>
      <w:r w:rsidRPr="00F316CE">
        <w:rPr>
          <w:sz w:val="22"/>
          <w:szCs w:val="22"/>
        </w:rPr>
        <w:t xml:space="preserve"> (lima ratus </w:t>
      </w:r>
      <w:proofErr w:type="spellStart"/>
      <w:r w:rsidRPr="00F316CE">
        <w:rPr>
          <w:sz w:val="22"/>
          <w:szCs w:val="22"/>
        </w:rPr>
        <w:t>ribu</w:t>
      </w:r>
      <w:proofErr w:type="spellEnd"/>
      <w:r w:rsidRPr="00F316CE">
        <w:rPr>
          <w:sz w:val="22"/>
          <w:szCs w:val="22"/>
        </w:rPr>
        <w:t xml:space="preserve"> rupiah) </w:t>
      </w:r>
      <w:proofErr w:type="spellStart"/>
      <w:r w:rsidRPr="00F316CE">
        <w:rPr>
          <w:sz w:val="22"/>
          <w:szCs w:val="22"/>
        </w:rPr>
        <w:t>namun</w:t>
      </w:r>
      <w:proofErr w:type="spellEnd"/>
      <w:r w:rsidRPr="00F316CE">
        <w:rPr>
          <w:sz w:val="22"/>
          <w:szCs w:val="22"/>
        </w:rPr>
        <w:t xml:space="preserve"> </w:t>
      </w:r>
      <w:proofErr w:type="spellStart"/>
      <w:r w:rsidRPr="00F316CE">
        <w:rPr>
          <w:sz w:val="22"/>
          <w:szCs w:val="22"/>
        </w:rPr>
        <w:t>dalam</w:t>
      </w:r>
      <w:proofErr w:type="spellEnd"/>
      <w:r w:rsidRPr="00F316CE">
        <w:rPr>
          <w:sz w:val="22"/>
          <w:szCs w:val="22"/>
        </w:rPr>
        <w:t xml:space="preserve"> program kali </w:t>
      </w:r>
      <w:proofErr w:type="spellStart"/>
      <w:r w:rsidRPr="00F316CE">
        <w:rPr>
          <w:sz w:val="22"/>
          <w:szCs w:val="22"/>
        </w:rPr>
        <w:t>ini</w:t>
      </w:r>
      <w:proofErr w:type="spellEnd"/>
      <w:r w:rsidRPr="00F316CE">
        <w:rPr>
          <w:sz w:val="22"/>
          <w:szCs w:val="22"/>
        </w:rPr>
        <w:t xml:space="preserve"> </w:t>
      </w:r>
      <w:proofErr w:type="spellStart"/>
      <w:r w:rsidRPr="00F316CE">
        <w:rPr>
          <w:sz w:val="22"/>
          <w:szCs w:val="22"/>
        </w:rPr>
        <w:t>menjadi</w:t>
      </w:r>
      <w:proofErr w:type="spellEnd"/>
      <w:r w:rsidRPr="00F316CE">
        <w:rPr>
          <w:sz w:val="22"/>
          <w:szCs w:val="22"/>
        </w:rPr>
        <w:t xml:space="preserve"> gratis, </w:t>
      </w:r>
      <w:proofErr w:type="spellStart"/>
      <w:r w:rsidRPr="00F316CE">
        <w:rPr>
          <w:sz w:val="22"/>
          <w:szCs w:val="22"/>
        </w:rPr>
        <w:t>hal</w:t>
      </w:r>
      <w:proofErr w:type="spellEnd"/>
      <w:r w:rsidRPr="00F316CE">
        <w:rPr>
          <w:sz w:val="22"/>
          <w:szCs w:val="22"/>
        </w:rPr>
        <w:t xml:space="preserve"> </w:t>
      </w:r>
      <w:proofErr w:type="spellStart"/>
      <w:r w:rsidRPr="00F316CE">
        <w:rPr>
          <w:sz w:val="22"/>
          <w:szCs w:val="22"/>
        </w:rPr>
        <w:t>tersebut</w:t>
      </w:r>
      <w:proofErr w:type="spellEnd"/>
      <w:r w:rsidRPr="00F316CE">
        <w:rPr>
          <w:sz w:val="22"/>
          <w:szCs w:val="22"/>
        </w:rPr>
        <w:t xml:space="preserve"> </w:t>
      </w:r>
      <w:proofErr w:type="spellStart"/>
      <w:r w:rsidRPr="00F316CE">
        <w:rPr>
          <w:sz w:val="22"/>
          <w:szCs w:val="22"/>
        </w:rPr>
        <w:t>merupakan</w:t>
      </w:r>
      <w:proofErr w:type="spellEnd"/>
      <w:r w:rsidRPr="00F316CE">
        <w:rPr>
          <w:sz w:val="22"/>
          <w:szCs w:val="22"/>
        </w:rPr>
        <w:t xml:space="preserve"> </w:t>
      </w:r>
      <w:proofErr w:type="spellStart"/>
      <w:r w:rsidRPr="00F316CE">
        <w:rPr>
          <w:sz w:val="22"/>
          <w:szCs w:val="22"/>
        </w:rPr>
        <w:t>upaya</w:t>
      </w:r>
      <w:proofErr w:type="spellEnd"/>
      <w:r w:rsidRPr="00F316CE">
        <w:rPr>
          <w:sz w:val="22"/>
          <w:szCs w:val="22"/>
        </w:rPr>
        <w:t xml:space="preserve"> </w:t>
      </w:r>
      <w:proofErr w:type="spellStart"/>
      <w:r w:rsidRPr="00F316CE">
        <w:rPr>
          <w:sz w:val="22"/>
          <w:szCs w:val="22"/>
        </w:rPr>
        <w:t>untuk</w:t>
      </w:r>
      <w:proofErr w:type="spellEnd"/>
      <w:r w:rsidRPr="00F316CE">
        <w:rPr>
          <w:sz w:val="22"/>
          <w:szCs w:val="22"/>
        </w:rPr>
        <w:t xml:space="preserve"> </w:t>
      </w:r>
      <w:proofErr w:type="spellStart"/>
      <w:r w:rsidRPr="00F316CE">
        <w:rPr>
          <w:sz w:val="22"/>
          <w:szCs w:val="22"/>
        </w:rPr>
        <w:t>mendorong</w:t>
      </w:r>
      <w:proofErr w:type="spellEnd"/>
      <w:r w:rsidRPr="00F316CE">
        <w:rPr>
          <w:sz w:val="22"/>
          <w:szCs w:val="22"/>
        </w:rPr>
        <w:t xml:space="preserve"> dan </w:t>
      </w:r>
      <w:proofErr w:type="spellStart"/>
      <w:r w:rsidRPr="00F316CE">
        <w:rPr>
          <w:sz w:val="22"/>
          <w:szCs w:val="22"/>
        </w:rPr>
        <w:t>menarik</w:t>
      </w:r>
      <w:proofErr w:type="spellEnd"/>
      <w:r w:rsidRPr="00F316CE">
        <w:rPr>
          <w:sz w:val="22"/>
          <w:szCs w:val="22"/>
        </w:rPr>
        <w:t xml:space="preserve"> pada </w:t>
      </w:r>
      <w:proofErr w:type="spellStart"/>
      <w:r w:rsidRPr="00F316CE">
        <w:rPr>
          <w:sz w:val="22"/>
          <w:szCs w:val="22"/>
        </w:rPr>
        <w:t>pelaku</w:t>
      </w:r>
      <w:proofErr w:type="spellEnd"/>
      <w:r w:rsidRPr="00F316CE">
        <w:rPr>
          <w:sz w:val="22"/>
          <w:szCs w:val="22"/>
        </w:rPr>
        <w:t xml:space="preserve"> UMKM </w:t>
      </w:r>
      <w:proofErr w:type="spellStart"/>
      <w:r w:rsidRPr="00F316CE">
        <w:rPr>
          <w:sz w:val="22"/>
          <w:szCs w:val="22"/>
        </w:rPr>
        <w:t>mendaftarkan</w:t>
      </w:r>
      <w:proofErr w:type="spellEnd"/>
      <w:r w:rsidRPr="00F316CE">
        <w:rPr>
          <w:sz w:val="22"/>
          <w:szCs w:val="22"/>
        </w:rPr>
        <w:t xml:space="preserve"> </w:t>
      </w:r>
      <w:proofErr w:type="spellStart"/>
      <w:r w:rsidRPr="00F316CE">
        <w:rPr>
          <w:sz w:val="22"/>
          <w:szCs w:val="22"/>
        </w:rPr>
        <w:t>merek</w:t>
      </w:r>
      <w:proofErr w:type="spellEnd"/>
      <w:r w:rsidRPr="00F316CE">
        <w:rPr>
          <w:sz w:val="22"/>
          <w:szCs w:val="22"/>
        </w:rPr>
        <w:t xml:space="preserve"> </w:t>
      </w:r>
      <w:proofErr w:type="spellStart"/>
      <w:r w:rsidRPr="00F316CE">
        <w:rPr>
          <w:sz w:val="22"/>
          <w:szCs w:val="22"/>
        </w:rPr>
        <w:t>dagangnya</w:t>
      </w:r>
      <w:proofErr w:type="spellEnd"/>
      <w:r w:rsidRPr="00F316CE">
        <w:rPr>
          <w:sz w:val="22"/>
          <w:szCs w:val="22"/>
        </w:rPr>
        <w:t xml:space="preserve">. </w:t>
      </w:r>
      <w:proofErr w:type="spellStart"/>
      <w:r w:rsidRPr="00F316CE">
        <w:rPr>
          <w:sz w:val="22"/>
          <w:szCs w:val="22"/>
        </w:rPr>
        <w:t>Namun</w:t>
      </w:r>
      <w:proofErr w:type="spellEnd"/>
      <w:r w:rsidRPr="00F316CE">
        <w:rPr>
          <w:sz w:val="22"/>
          <w:szCs w:val="22"/>
        </w:rPr>
        <w:t xml:space="preserve"> para </w:t>
      </w:r>
      <w:proofErr w:type="spellStart"/>
      <w:r w:rsidRPr="00F316CE">
        <w:rPr>
          <w:sz w:val="22"/>
          <w:szCs w:val="22"/>
        </w:rPr>
        <w:t>masyarakat</w:t>
      </w:r>
      <w:proofErr w:type="spellEnd"/>
      <w:r w:rsidRPr="00F316CE">
        <w:rPr>
          <w:sz w:val="22"/>
          <w:szCs w:val="22"/>
        </w:rPr>
        <w:t>/</w:t>
      </w:r>
      <w:proofErr w:type="spellStart"/>
      <w:r w:rsidRPr="00F316CE">
        <w:rPr>
          <w:sz w:val="22"/>
          <w:szCs w:val="22"/>
        </w:rPr>
        <w:t>pelaku</w:t>
      </w:r>
      <w:proofErr w:type="spellEnd"/>
      <w:r w:rsidRPr="00F316CE">
        <w:rPr>
          <w:sz w:val="22"/>
          <w:szCs w:val="22"/>
        </w:rPr>
        <w:t xml:space="preserve"> UMKM </w:t>
      </w:r>
      <w:proofErr w:type="spellStart"/>
      <w:r w:rsidRPr="00F316CE">
        <w:rPr>
          <w:sz w:val="22"/>
          <w:szCs w:val="22"/>
        </w:rPr>
        <w:t>dapat</w:t>
      </w:r>
      <w:proofErr w:type="spellEnd"/>
      <w:r w:rsidRPr="00F316CE">
        <w:rPr>
          <w:sz w:val="22"/>
          <w:szCs w:val="22"/>
        </w:rPr>
        <w:t xml:space="preserve"> </w:t>
      </w:r>
      <w:proofErr w:type="spellStart"/>
      <w:r w:rsidRPr="00F316CE">
        <w:rPr>
          <w:sz w:val="22"/>
          <w:szCs w:val="22"/>
        </w:rPr>
        <w:t>melakukan</w:t>
      </w:r>
      <w:proofErr w:type="spellEnd"/>
      <w:r w:rsidRPr="00F316CE">
        <w:rPr>
          <w:sz w:val="22"/>
          <w:szCs w:val="22"/>
        </w:rPr>
        <w:t xml:space="preserve"> </w:t>
      </w:r>
      <w:proofErr w:type="spellStart"/>
      <w:r w:rsidRPr="00F316CE">
        <w:rPr>
          <w:sz w:val="22"/>
          <w:szCs w:val="22"/>
        </w:rPr>
        <w:t>pengecekan</w:t>
      </w:r>
      <w:proofErr w:type="spellEnd"/>
      <w:r w:rsidRPr="00F316CE">
        <w:rPr>
          <w:sz w:val="22"/>
          <w:szCs w:val="22"/>
        </w:rPr>
        <w:t xml:space="preserve"> </w:t>
      </w:r>
      <w:proofErr w:type="spellStart"/>
      <w:r w:rsidRPr="00F316CE">
        <w:rPr>
          <w:sz w:val="22"/>
          <w:szCs w:val="22"/>
        </w:rPr>
        <w:t>secara</w:t>
      </w:r>
      <w:proofErr w:type="spellEnd"/>
      <w:r w:rsidRPr="00F316CE">
        <w:rPr>
          <w:sz w:val="22"/>
          <w:szCs w:val="22"/>
        </w:rPr>
        <w:t xml:space="preserve"> </w:t>
      </w:r>
      <w:proofErr w:type="spellStart"/>
      <w:r w:rsidRPr="00F316CE">
        <w:rPr>
          <w:sz w:val="22"/>
          <w:szCs w:val="22"/>
        </w:rPr>
        <w:t>mandiri</w:t>
      </w:r>
      <w:proofErr w:type="spellEnd"/>
      <w:r w:rsidRPr="00F316CE">
        <w:rPr>
          <w:sz w:val="22"/>
          <w:szCs w:val="22"/>
        </w:rPr>
        <w:t xml:space="preserve"> </w:t>
      </w:r>
      <w:proofErr w:type="spellStart"/>
      <w:r w:rsidRPr="00F316CE">
        <w:rPr>
          <w:sz w:val="22"/>
          <w:szCs w:val="22"/>
        </w:rPr>
        <w:t>melalui</w:t>
      </w:r>
      <w:proofErr w:type="spellEnd"/>
      <w:r w:rsidRPr="00F316CE">
        <w:rPr>
          <w:sz w:val="22"/>
          <w:szCs w:val="22"/>
        </w:rPr>
        <w:t xml:space="preserve"> website </w:t>
      </w:r>
      <w:hyperlink r:id="rId14" w:history="1">
        <w:r w:rsidRPr="00F316CE">
          <w:rPr>
            <w:rStyle w:val="Hyperlink"/>
            <w:color w:val="auto"/>
            <w:sz w:val="22"/>
            <w:szCs w:val="22"/>
          </w:rPr>
          <w:t>https://pdki-indonesia.dgip.go.id</w:t>
        </w:r>
      </w:hyperlink>
      <w:r w:rsidRPr="00F316CE">
        <w:rPr>
          <w:sz w:val="22"/>
          <w:szCs w:val="22"/>
        </w:rPr>
        <w:t xml:space="preserve"> </w:t>
      </w:r>
      <w:proofErr w:type="spellStart"/>
      <w:r w:rsidRPr="00F316CE">
        <w:rPr>
          <w:sz w:val="22"/>
          <w:szCs w:val="22"/>
        </w:rPr>
        <w:t>apakah</w:t>
      </w:r>
      <w:proofErr w:type="spellEnd"/>
      <w:r w:rsidRPr="00F316CE">
        <w:rPr>
          <w:sz w:val="22"/>
          <w:szCs w:val="22"/>
        </w:rPr>
        <w:t xml:space="preserve"> </w:t>
      </w:r>
      <w:proofErr w:type="spellStart"/>
      <w:r w:rsidRPr="00F316CE">
        <w:rPr>
          <w:sz w:val="22"/>
          <w:szCs w:val="22"/>
        </w:rPr>
        <w:t>merek</w:t>
      </w:r>
      <w:proofErr w:type="spellEnd"/>
      <w:r w:rsidRPr="00F316CE">
        <w:rPr>
          <w:sz w:val="22"/>
          <w:szCs w:val="22"/>
        </w:rPr>
        <w:t xml:space="preserve"> yang </w:t>
      </w:r>
      <w:proofErr w:type="spellStart"/>
      <w:r w:rsidRPr="00F316CE">
        <w:rPr>
          <w:sz w:val="22"/>
          <w:szCs w:val="22"/>
        </w:rPr>
        <w:t>akan</w:t>
      </w:r>
      <w:proofErr w:type="spellEnd"/>
      <w:r w:rsidRPr="00F316CE">
        <w:rPr>
          <w:sz w:val="22"/>
          <w:szCs w:val="22"/>
        </w:rPr>
        <w:t xml:space="preserve"> </w:t>
      </w:r>
      <w:proofErr w:type="spellStart"/>
      <w:r w:rsidRPr="00F316CE">
        <w:rPr>
          <w:sz w:val="22"/>
          <w:szCs w:val="22"/>
        </w:rPr>
        <w:t>didaftarkan</w:t>
      </w:r>
      <w:proofErr w:type="spellEnd"/>
      <w:r w:rsidRPr="00F316CE">
        <w:rPr>
          <w:sz w:val="22"/>
          <w:szCs w:val="22"/>
        </w:rPr>
        <w:t xml:space="preserve"> </w:t>
      </w:r>
      <w:proofErr w:type="spellStart"/>
      <w:r w:rsidRPr="00F316CE">
        <w:rPr>
          <w:sz w:val="22"/>
          <w:szCs w:val="22"/>
        </w:rPr>
        <w:t>memiliki</w:t>
      </w:r>
      <w:proofErr w:type="spellEnd"/>
      <w:r w:rsidRPr="00F316CE">
        <w:rPr>
          <w:sz w:val="22"/>
          <w:szCs w:val="22"/>
        </w:rPr>
        <w:t xml:space="preserve"> </w:t>
      </w:r>
      <w:proofErr w:type="spellStart"/>
      <w:r w:rsidRPr="00F316CE">
        <w:rPr>
          <w:sz w:val="22"/>
          <w:szCs w:val="22"/>
        </w:rPr>
        <w:t>kesamaan</w:t>
      </w:r>
      <w:proofErr w:type="spellEnd"/>
      <w:r w:rsidRPr="00F316CE">
        <w:rPr>
          <w:sz w:val="22"/>
          <w:szCs w:val="22"/>
        </w:rPr>
        <w:t xml:space="preserve"> </w:t>
      </w:r>
      <w:proofErr w:type="spellStart"/>
      <w:r w:rsidRPr="00F316CE">
        <w:rPr>
          <w:sz w:val="22"/>
          <w:szCs w:val="22"/>
        </w:rPr>
        <w:t>dengan</w:t>
      </w:r>
      <w:proofErr w:type="spellEnd"/>
      <w:r w:rsidRPr="00F316CE">
        <w:rPr>
          <w:sz w:val="22"/>
          <w:szCs w:val="22"/>
        </w:rPr>
        <w:t xml:space="preserve"> orang lain </w:t>
      </w:r>
      <w:proofErr w:type="spellStart"/>
      <w:r w:rsidRPr="00F316CE">
        <w:rPr>
          <w:sz w:val="22"/>
          <w:szCs w:val="22"/>
        </w:rPr>
        <w:t>atau</w:t>
      </w:r>
      <w:proofErr w:type="spellEnd"/>
      <w:r w:rsidRPr="00F316CE">
        <w:rPr>
          <w:sz w:val="22"/>
          <w:szCs w:val="22"/>
        </w:rPr>
        <w:t xml:space="preserve"> </w:t>
      </w:r>
      <w:proofErr w:type="spellStart"/>
      <w:r w:rsidRPr="00F316CE">
        <w:rPr>
          <w:sz w:val="22"/>
          <w:szCs w:val="22"/>
        </w:rPr>
        <w:t>sudah</w:t>
      </w:r>
      <w:proofErr w:type="spellEnd"/>
      <w:r w:rsidRPr="00F316CE">
        <w:rPr>
          <w:sz w:val="22"/>
          <w:szCs w:val="22"/>
        </w:rPr>
        <w:t xml:space="preserve"> </w:t>
      </w:r>
      <w:proofErr w:type="spellStart"/>
      <w:r w:rsidRPr="00F316CE">
        <w:rPr>
          <w:sz w:val="22"/>
          <w:szCs w:val="22"/>
        </w:rPr>
        <w:t>terdaftar</w:t>
      </w:r>
      <w:proofErr w:type="spellEnd"/>
      <w:r w:rsidRPr="00F316CE">
        <w:rPr>
          <w:sz w:val="22"/>
          <w:szCs w:val="22"/>
        </w:rPr>
        <w:t xml:space="preserve"> </w:t>
      </w:r>
      <w:proofErr w:type="spellStart"/>
      <w:r w:rsidRPr="00F316CE">
        <w:rPr>
          <w:sz w:val="22"/>
          <w:szCs w:val="22"/>
        </w:rPr>
        <w:t>sebelumnya</w:t>
      </w:r>
      <w:proofErr w:type="spellEnd"/>
      <w:r w:rsidRPr="00F316CE">
        <w:rPr>
          <w:sz w:val="22"/>
          <w:szCs w:val="22"/>
        </w:rPr>
        <w:t xml:space="preserve">, </w:t>
      </w:r>
      <w:proofErr w:type="spellStart"/>
      <w:r w:rsidRPr="00F316CE">
        <w:rPr>
          <w:sz w:val="22"/>
          <w:szCs w:val="22"/>
        </w:rPr>
        <w:t>hal</w:t>
      </w:r>
      <w:proofErr w:type="spellEnd"/>
      <w:r w:rsidRPr="00F316CE">
        <w:rPr>
          <w:sz w:val="22"/>
          <w:szCs w:val="22"/>
        </w:rPr>
        <w:t xml:space="preserve"> </w:t>
      </w:r>
      <w:proofErr w:type="spellStart"/>
      <w:r w:rsidRPr="00F316CE">
        <w:rPr>
          <w:sz w:val="22"/>
          <w:szCs w:val="22"/>
        </w:rPr>
        <w:t>ini</w:t>
      </w:r>
      <w:proofErr w:type="spellEnd"/>
      <w:r w:rsidRPr="00F316CE">
        <w:rPr>
          <w:sz w:val="22"/>
          <w:szCs w:val="22"/>
        </w:rPr>
        <w:t xml:space="preserve"> yang </w:t>
      </w:r>
      <w:proofErr w:type="spellStart"/>
      <w:r w:rsidRPr="00F316CE">
        <w:rPr>
          <w:sz w:val="22"/>
          <w:szCs w:val="22"/>
        </w:rPr>
        <w:t>terdakang</w:t>
      </w:r>
      <w:proofErr w:type="spellEnd"/>
      <w:r w:rsidRPr="00F316CE">
        <w:rPr>
          <w:sz w:val="22"/>
          <w:szCs w:val="22"/>
        </w:rPr>
        <w:t xml:space="preserve"> </w:t>
      </w:r>
      <w:proofErr w:type="spellStart"/>
      <w:r w:rsidRPr="00F316CE">
        <w:rPr>
          <w:sz w:val="22"/>
          <w:szCs w:val="22"/>
        </w:rPr>
        <w:t>menjadi</w:t>
      </w:r>
      <w:proofErr w:type="spellEnd"/>
      <w:r w:rsidRPr="00F316CE">
        <w:rPr>
          <w:sz w:val="22"/>
          <w:szCs w:val="22"/>
        </w:rPr>
        <w:t xml:space="preserve"> </w:t>
      </w:r>
      <w:proofErr w:type="spellStart"/>
      <w:r w:rsidRPr="00F316CE">
        <w:rPr>
          <w:sz w:val="22"/>
          <w:szCs w:val="22"/>
        </w:rPr>
        <w:t>kendala</w:t>
      </w:r>
      <w:proofErr w:type="spellEnd"/>
      <w:r w:rsidRPr="00F316CE">
        <w:rPr>
          <w:sz w:val="22"/>
          <w:szCs w:val="22"/>
        </w:rPr>
        <w:t xml:space="preserve"> </w:t>
      </w:r>
      <w:proofErr w:type="spellStart"/>
      <w:r w:rsidRPr="00F316CE">
        <w:rPr>
          <w:sz w:val="22"/>
          <w:szCs w:val="22"/>
        </w:rPr>
        <w:t>bahkan</w:t>
      </w:r>
      <w:proofErr w:type="spellEnd"/>
      <w:r w:rsidRPr="00F316CE">
        <w:rPr>
          <w:sz w:val="22"/>
          <w:szCs w:val="22"/>
        </w:rPr>
        <w:t xml:space="preserve"> </w:t>
      </w:r>
      <w:proofErr w:type="spellStart"/>
      <w:r w:rsidRPr="00F316CE">
        <w:rPr>
          <w:sz w:val="22"/>
          <w:szCs w:val="22"/>
        </w:rPr>
        <w:t>merek</w:t>
      </w:r>
      <w:proofErr w:type="spellEnd"/>
      <w:r w:rsidRPr="00F316CE">
        <w:rPr>
          <w:sz w:val="22"/>
          <w:szCs w:val="22"/>
        </w:rPr>
        <w:t xml:space="preserve"> yang </w:t>
      </w:r>
      <w:proofErr w:type="spellStart"/>
      <w:r w:rsidRPr="00F316CE">
        <w:rPr>
          <w:sz w:val="22"/>
          <w:szCs w:val="22"/>
        </w:rPr>
        <w:t>didaftarkan</w:t>
      </w:r>
      <w:proofErr w:type="spellEnd"/>
      <w:r w:rsidRPr="00F316CE">
        <w:rPr>
          <w:sz w:val="22"/>
          <w:szCs w:val="22"/>
        </w:rPr>
        <w:t xml:space="preserve"> </w:t>
      </w:r>
      <w:proofErr w:type="spellStart"/>
      <w:r w:rsidRPr="00F316CE">
        <w:rPr>
          <w:sz w:val="22"/>
          <w:szCs w:val="22"/>
        </w:rPr>
        <w:t>ditolak</w:t>
      </w:r>
      <w:proofErr w:type="spellEnd"/>
      <w:r w:rsidRPr="00F316CE">
        <w:rPr>
          <w:sz w:val="22"/>
          <w:szCs w:val="22"/>
        </w:rPr>
        <w:t xml:space="preserve"> </w:t>
      </w:r>
      <w:proofErr w:type="spellStart"/>
      <w:r w:rsidRPr="00F316CE">
        <w:rPr>
          <w:sz w:val="22"/>
          <w:szCs w:val="22"/>
        </w:rPr>
        <w:t>karena</w:t>
      </w:r>
      <w:proofErr w:type="spellEnd"/>
      <w:r w:rsidRPr="00F316CE">
        <w:rPr>
          <w:sz w:val="22"/>
          <w:szCs w:val="22"/>
        </w:rPr>
        <w:t xml:space="preserve"> </w:t>
      </w:r>
      <w:proofErr w:type="spellStart"/>
      <w:r w:rsidRPr="00F316CE">
        <w:rPr>
          <w:sz w:val="22"/>
          <w:szCs w:val="22"/>
        </w:rPr>
        <w:t>memiliki</w:t>
      </w:r>
      <w:proofErr w:type="spellEnd"/>
      <w:r w:rsidRPr="00F316CE">
        <w:rPr>
          <w:sz w:val="22"/>
          <w:szCs w:val="22"/>
        </w:rPr>
        <w:t xml:space="preserve"> </w:t>
      </w:r>
      <w:proofErr w:type="spellStart"/>
      <w:r w:rsidRPr="00F316CE">
        <w:rPr>
          <w:sz w:val="22"/>
          <w:szCs w:val="22"/>
        </w:rPr>
        <w:t>kesamaan</w:t>
      </w:r>
      <w:proofErr w:type="spellEnd"/>
      <w:r w:rsidRPr="00F316CE">
        <w:rPr>
          <w:sz w:val="22"/>
          <w:szCs w:val="22"/>
        </w:rPr>
        <w:t xml:space="preserve"> pada </w:t>
      </w:r>
      <w:proofErr w:type="spellStart"/>
      <w:r w:rsidRPr="00F316CE">
        <w:rPr>
          <w:sz w:val="22"/>
          <w:szCs w:val="22"/>
        </w:rPr>
        <w:t>pokoknya</w:t>
      </w:r>
      <w:proofErr w:type="spellEnd"/>
      <w:r w:rsidRPr="00F316CE">
        <w:rPr>
          <w:sz w:val="22"/>
          <w:szCs w:val="22"/>
        </w:rPr>
        <w:t>.</w:t>
      </w:r>
    </w:p>
    <w:p w14:paraId="3949223E" w14:textId="77777777" w:rsidR="005014AB" w:rsidRPr="00F316CE" w:rsidRDefault="005014AB" w:rsidP="00654326">
      <w:pPr>
        <w:ind w:firstLine="720"/>
        <w:jc w:val="both"/>
        <w:rPr>
          <w:sz w:val="22"/>
          <w:szCs w:val="22"/>
        </w:rPr>
      </w:pPr>
      <w:r w:rsidRPr="00F316CE">
        <w:rPr>
          <w:sz w:val="22"/>
          <w:szCs w:val="22"/>
        </w:rPr>
        <w:t xml:space="preserve">Adapun </w:t>
      </w:r>
      <w:proofErr w:type="spellStart"/>
      <w:r w:rsidRPr="00F316CE">
        <w:rPr>
          <w:sz w:val="22"/>
          <w:szCs w:val="22"/>
        </w:rPr>
        <w:t>penentuan</w:t>
      </w:r>
      <w:proofErr w:type="spellEnd"/>
      <w:r w:rsidRPr="00F316CE">
        <w:rPr>
          <w:sz w:val="22"/>
          <w:szCs w:val="22"/>
        </w:rPr>
        <w:t xml:space="preserve"> </w:t>
      </w:r>
      <w:proofErr w:type="spellStart"/>
      <w:r w:rsidRPr="00F316CE">
        <w:rPr>
          <w:sz w:val="22"/>
          <w:szCs w:val="22"/>
        </w:rPr>
        <w:t>adanya</w:t>
      </w:r>
      <w:proofErr w:type="spellEnd"/>
      <w:r w:rsidRPr="00F316CE">
        <w:rPr>
          <w:sz w:val="22"/>
          <w:szCs w:val="22"/>
        </w:rPr>
        <w:t xml:space="preserve"> </w:t>
      </w:r>
      <w:proofErr w:type="spellStart"/>
      <w:r w:rsidRPr="00F316CE">
        <w:rPr>
          <w:sz w:val="22"/>
          <w:szCs w:val="22"/>
        </w:rPr>
        <w:t>kemiripan</w:t>
      </w:r>
      <w:proofErr w:type="spellEnd"/>
      <w:r w:rsidRPr="00F316CE">
        <w:rPr>
          <w:sz w:val="22"/>
          <w:szCs w:val="22"/>
        </w:rPr>
        <w:t xml:space="preserve"> </w:t>
      </w:r>
      <w:proofErr w:type="spellStart"/>
      <w:r w:rsidRPr="00F316CE">
        <w:rPr>
          <w:sz w:val="22"/>
          <w:szCs w:val="22"/>
        </w:rPr>
        <w:t>dalam</w:t>
      </w:r>
      <w:proofErr w:type="spellEnd"/>
      <w:r w:rsidRPr="00F316CE">
        <w:rPr>
          <w:sz w:val="22"/>
          <w:szCs w:val="22"/>
        </w:rPr>
        <w:t xml:space="preserve"> </w:t>
      </w:r>
      <w:proofErr w:type="spellStart"/>
      <w:r w:rsidRPr="00F316CE">
        <w:rPr>
          <w:sz w:val="22"/>
          <w:szCs w:val="22"/>
        </w:rPr>
        <w:t>Doktrin</w:t>
      </w:r>
      <w:proofErr w:type="spellEnd"/>
      <w:r w:rsidRPr="00F316CE">
        <w:rPr>
          <w:sz w:val="22"/>
          <w:szCs w:val="22"/>
        </w:rPr>
        <w:t xml:space="preserve"> nearly resembles </w:t>
      </w:r>
      <w:proofErr w:type="spellStart"/>
      <w:r w:rsidRPr="00F316CE">
        <w:rPr>
          <w:sz w:val="22"/>
          <w:szCs w:val="22"/>
        </w:rPr>
        <w:t>dapat</w:t>
      </w:r>
      <w:proofErr w:type="spellEnd"/>
      <w:r w:rsidRPr="00F316CE">
        <w:rPr>
          <w:sz w:val="22"/>
          <w:szCs w:val="22"/>
        </w:rPr>
        <w:t xml:space="preserve"> </w:t>
      </w:r>
      <w:proofErr w:type="spellStart"/>
      <w:r w:rsidRPr="00F316CE">
        <w:rPr>
          <w:sz w:val="22"/>
          <w:szCs w:val="22"/>
        </w:rPr>
        <w:t>didasarkan</w:t>
      </w:r>
      <w:proofErr w:type="spellEnd"/>
      <w:r w:rsidRPr="00F316CE">
        <w:rPr>
          <w:sz w:val="22"/>
          <w:szCs w:val="22"/>
        </w:rPr>
        <w:t xml:space="preserve"> pada </w:t>
      </w:r>
      <w:proofErr w:type="spellStart"/>
      <w:r w:rsidRPr="00F316CE">
        <w:rPr>
          <w:sz w:val="22"/>
          <w:szCs w:val="22"/>
        </w:rPr>
        <w:t>beberapa</w:t>
      </w:r>
      <w:proofErr w:type="spellEnd"/>
      <w:r w:rsidRPr="00F316CE">
        <w:rPr>
          <w:sz w:val="22"/>
          <w:szCs w:val="22"/>
        </w:rPr>
        <w:t xml:space="preserve"> </w:t>
      </w:r>
      <w:proofErr w:type="spellStart"/>
      <w:r w:rsidRPr="00F316CE">
        <w:rPr>
          <w:sz w:val="22"/>
          <w:szCs w:val="22"/>
        </w:rPr>
        <w:t>faktor</w:t>
      </w:r>
      <w:proofErr w:type="spellEnd"/>
      <w:r w:rsidRPr="00F316CE">
        <w:rPr>
          <w:sz w:val="22"/>
          <w:szCs w:val="22"/>
        </w:rPr>
        <w:t xml:space="preserve">. </w:t>
      </w:r>
      <w:proofErr w:type="spellStart"/>
      <w:r w:rsidRPr="00F316CE">
        <w:rPr>
          <w:sz w:val="22"/>
          <w:szCs w:val="22"/>
        </w:rPr>
        <w:t>Diantaranya</w:t>
      </w:r>
      <w:proofErr w:type="spellEnd"/>
      <w:r w:rsidRPr="00F316CE">
        <w:rPr>
          <w:sz w:val="22"/>
          <w:szCs w:val="22"/>
        </w:rPr>
        <w:t>:</w:t>
      </w:r>
      <w:r w:rsidRPr="00F316CE">
        <w:rPr>
          <w:rStyle w:val="FootnoteReference"/>
          <w:sz w:val="22"/>
          <w:szCs w:val="22"/>
        </w:rPr>
        <w:footnoteReference w:id="11"/>
      </w:r>
      <w:r w:rsidRPr="00F316CE">
        <w:rPr>
          <w:position w:val="10"/>
          <w:sz w:val="22"/>
          <w:szCs w:val="22"/>
        </w:rPr>
        <w:t xml:space="preserve"> </w:t>
      </w:r>
      <w:r w:rsidRPr="00F316CE">
        <w:rPr>
          <w:sz w:val="22"/>
          <w:szCs w:val="22"/>
        </w:rPr>
        <w:t xml:space="preserve">(1) </w:t>
      </w:r>
      <w:proofErr w:type="spellStart"/>
      <w:r w:rsidRPr="00F316CE">
        <w:rPr>
          <w:sz w:val="22"/>
          <w:szCs w:val="22"/>
        </w:rPr>
        <w:t>Kemiripan</w:t>
      </w:r>
      <w:proofErr w:type="spellEnd"/>
      <w:r w:rsidRPr="00F316CE">
        <w:rPr>
          <w:sz w:val="22"/>
          <w:szCs w:val="22"/>
        </w:rPr>
        <w:t xml:space="preserve"> </w:t>
      </w:r>
      <w:proofErr w:type="spellStart"/>
      <w:r w:rsidRPr="00F316CE">
        <w:rPr>
          <w:sz w:val="22"/>
          <w:szCs w:val="22"/>
        </w:rPr>
        <w:t>persamaan</w:t>
      </w:r>
      <w:proofErr w:type="spellEnd"/>
      <w:r w:rsidRPr="00F316CE">
        <w:rPr>
          <w:sz w:val="22"/>
          <w:szCs w:val="22"/>
        </w:rPr>
        <w:t xml:space="preserve"> </w:t>
      </w:r>
      <w:proofErr w:type="spellStart"/>
      <w:r w:rsidRPr="00F316CE">
        <w:rPr>
          <w:sz w:val="22"/>
          <w:szCs w:val="22"/>
        </w:rPr>
        <w:t>gambar</w:t>
      </w:r>
      <w:proofErr w:type="spellEnd"/>
      <w:r w:rsidRPr="00F316CE">
        <w:rPr>
          <w:sz w:val="22"/>
          <w:szCs w:val="22"/>
        </w:rPr>
        <w:t xml:space="preserve">; (2) </w:t>
      </w:r>
      <w:proofErr w:type="spellStart"/>
      <w:r w:rsidRPr="00F316CE">
        <w:rPr>
          <w:sz w:val="22"/>
          <w:szCs w:val="22"/>
        </w:rPr>
        <w:t>Hampir</w:t>
      </w:r>
      <w:proofErr w:type="spellEnd"/>
      <w:r w:rsidRPr="00F316CE">
        <w:rPr>
          <w:sz w:val="22"/>
          <w:szCs w:val="22"/>
        </w:rPr>
        <w:t xml:space="preserve"> </w:t>
      </w:r>
      <w:proofErr w:type="spellStart"/>
      <w:r w:rsidRPr="00F316CE">
        <w:rPr>
          <w:sz w:val="22"/>
          <w:szCs w:val="22"/>
        </w:rPr>
        <w:t>mirip</w:t>
      </w:r>
      <w:proofErr w:type="spellEnd"/>
      <w:r w:rsidRPr="00F316CE">
        <w:rPr>
          <w:sz w:val="22"/>
          <w:szCs w:val="22"/>
        </w:rPr>
        <w:t xml:space="preserve"> </w:t>
      </w:r>
      <w:proofErr w:type="spellStart"/>
      <w:r w:rsidRPr="00F316CE">
        <w:rPr>
          <w:sz w:val="22"/>
          <w:szCs w:val="22"/>
        </w:rPr>
        <w:t>atau</w:t>
      </w:r>
      <w:proofErr w:type="spellEnd"/>
      <w:r w:rsidRPr="00F316CE">
        <w:rPr>
          <w:sz w:val="22"/>
          <w:szCs w:val="22"/>
        </w:rPr>
        <w:t xml:space="preserve"> </w:t>
      </w:r>
      <w:proofErr w:type="spellStart"/>
      <w:r w:rsidRPr="00F316CE">
        <w:rPr>
          <w:sz w:val="22"/>
          <w:szCs w:val="22"/>
        </w:rPr>
        <w:t>hampir</w:t>
      </w:r>
      <w:proofErr w:type="spellEnd"/>
      <w:r w:rsidRPr="00F316CE">
        <w:rPr>
          <w:sz w:val="22"/>
          <w:szCs w:val="22"/>
        </w:rPr>
        <w:t xml:space="preserve"> </w:t>
      </w:r>
      <w:proofErr w:type="spellStart"/>
      <w:r w:rsidRPr="00F316CE">
        <w:rPr>
          <w:sz w:val="22"/>
          <w:szCs w:val="22"/>
        </w:rPr>
        <w:t>sama</w:t>
      </w:r>
      <w:proofErr w:type="spellEnd"/>
      <w:r w:rsidRPr="00F316CE">
        <w:rPr>
          <w:sz w:val="22"/>
          <w:szCs w:val="22"/>
        </w:rPr>
        <w:t xml:space="preserve"> </w:t>
      </w:r>
      <w:proofErr w:type="spellStart"/>
      <w:r w:rsidRPr="00F316CE">
        <w:rPr>
          <w:sz w:val="22"/>
          <w:szCs w:val="22"/>
        </w:rPr>
        <w:t>susunan</w:t>
      </w:r>
      <w:proofErr w:type="spellEnd"/>
      <w:r w:rsidRPr="00F316CE">
        <w:rPr>
          <w:sz w:val="22"/>
          <w:szCs w:val="22"/>
        </w:rPr>
        <w:t xml:space="preserve"> kata, </w:t>
      </w:r>
      <w:proofErr w:type="spellStart"/>
      <w:r w:rsidRPr="00F316CE">
        <w:rPr>
          <w:sz w:val="22"/>
          <w:szCs w:val="22"/>
        </w:rPr>
        <w:t>warna</w:t>
      </w:r>
      <w:proofErr w:type="spellEnd"/>
      <w:r w:rsidRPr="00F316CE">
        <w:rPr>
          <w:sz w:val="22"/>
          <w:szCs w:val="22"/>
        </w:rPr>
        <w:t xml:space="preserve">, </w:t>
      </w:r>
      <w:proofErr w:type="spellStart"/>
      <w:r w:rsidRPr="00F316CE">
        <w:rPr>
          <w:sz w:val="22"/>
          <w:szCs w:val="22"/>
        </w:rPr>
        <w:t>atau</w:t>
      </w:r>
      <w:proofErr w:type="spellEnd"/>
      <w:r w:rsidRPr="00F316CE">
        <w:rPr>
          <w:sz w:val="22"/>
          <w:szCs w:val="22"/>
        </w:rPr>
        <w:t xml:space="preserve"> </w:t>
      </w:r>
      <w:proofErr w:type="spellStart"/>
      <w:r w:rsidRPr="00F316CE">
        <w:rPr>
          <w:sz w:val="22"/>
          <w:szCs w:val="22"/>
        </w:rPr>
        <w:t>bunyi</w:t>
      </w:r>
      <w:proofErr w:type="spellEnd"/>
      <w:r w:rsidRPr="00F316CE">
        <w:rPr>
          <w:sz w:val="22"/>
          <w:szCs w:val="22"/>
        </w:rPr>
        <w:t xml:space="preserve">; (3) Tidak </w:t>
      </w:r>
      <w:proofErr w:type="spellStart"/>
      <w:r w:rsidRPr="00F316CE">
        <w:rPr>
          <w:sz w:val="22"/>
          <w:szCs w:val="22"/>
        </w:rPr>
        <w:t>mutlak</w:t>
      </w:r>
      <w:proofErr w:type="spellEnd"/>
      <w:r w:rsidRPr="00F316CE">
        <w:rPr>
          <w:sz w:val="22"/>
          <w:szCs w:val="22"/>
        </w:rPr>
        <w:t xml:space="preserve"> </w:t>
      </w:r>
      <w:proofErr w:type="spellStart"/>
      <w:r w:rsidRPr="00F316CE">
        <w:rPr>
          <w:sz w:val="22"/>
          <w:szCs w:val="22"/>
        </w:rPr>
        <w:t>barang</w:t>
      </w:r>
      <w:proofErr w:type="spellEnd"/>
      <w:r w:rsidRPr="00F316CE">
        <w:rPr>
          <w:sz w:val="22"/>
          <w:szCs w:val="22"/>
        </w:rPr>
        <w:t xml:space="preserve"> </w:t>
      </w:r>
      <w:proofErr w:type="spellStart"/>
      <w:r w:rsidRPr="00F316CE">
        <w:rPr>
          <w:sz w:val="22"/>
          <w:szCs w:val="22"/>
        </w:rPr>
        <w:t>harus</w:t>
      </w:r>
      <w:proofErr w:type="spellEnd"/>
      <w:r w:rsidRPr="00F316CE">
        <w:rPr>
          <w:sz w:val="22"/>
          <w:szCs w:val="22"/>
        </w:rPr>
        <w:t xml:space="preserve"> </w:t>
      </w:r>
      <w:proofErr w:type="spellStart"/>
      <w:r w:rsidRPr="00F316CE">
        <w:rPr>
          <w:sz w:val="22"/>
          <w:szCs w:val="22"/>
        </w:rPr>
        <w:t>sejenis</w:t>
      </w:r>
      <w:proofErr w:type="spellEnd"/>
      <w:r w:rsidRPr="00F316CE">
        <w:rPr>
          <w:sz w:val="22"/>
          <w:szCs w:val="22"/>
        </w:rPr>
        <w:t xml:space="preserve"> </w:t>
      </w:r>
      <w:proofErr w:type="spellStart"/>
      <w:r w:rsidRPr="00F316CE">
        <w:rPr>
          <w:sz w:val="22"/>
          <w:szCs w:val="22"/>
        </w:rPr>
        <w:t>atau</w:t>
      </w:r>
      <w:proofErr w:type="spellEnd"/>
      <w:r w:rsidRPr="00F316CE">
        <w:rPr>
          <w:sz w:val="22"/>
          <w:szCs w:val="22"/>
        </w:rPr>
        <w:t xml:space="preserve"> </w:t>
      </w:r>
      <w:proofErr w:type="spellStart"/>
      <w:r w:rsidRPr="00F316CE">
        <w:rPr>
          <w:sz w:val="22"/>
          <w:szCs w:val="22"/>
        </w:rPr>
        <w:t>sekelas</w:t>
      </w:r>
      <w:proofErr w:type="spellEnd"/>
      <w:r w:rsidRPr="00F316CE">
        <w:rPr>
          <w:sz w:val="22"/>
          <w:szCs w:val="22"/>
        </w:rPr>
        <w:t xml:space="preserve">; dan (4) </w:t>
      </w:r>
      <w:proofErr w:type="spellStart"/>
      <w:r w:rsidRPr="00F316CE">
        <w:rPr>
          <w:sz w:val="22"/>
          <w:szCs w:val="22"/>
        </w:rPr>
        <w:t>Pemakaian</w:t>
      </w:r>
      <w:proofErr w:type="spellEnd"/>
      <w:r w:rsidRPr="00F316CE">
        <w:rPr>
          <w:sz w:val="22"/>
          <w:szCs w:val="22"/>
        </w:rPr>
        <w:t xml:space="preserve"> </w:t>
      </w:r>
      <w:proofErr w:type="spellStart"/>
      <w:r w:rsidRPr="00F316CE">
        <w:rPr>
          <w:sz w:val="22"/>
          <w:szCs w:val="22"/>
        </w:rPr>
        <w:t>merek</w:t>
      </w:r>
      <w:proofErr w:type="spellEnd"/>
      <w:r w:rsidRPr="00F316CE">
        <w:rPr>
          <w:sz w:val="22"/>
          <w:szCs w:val="22"/>
        </w:rPr>
        <w:t xml:space="preserve"> </w:t>
      </w:r>
      <w:proofErr w:type="spellStart"/>
      <w:r w:rsidRPr="00F316CE">
        <w:rPr>
          <w:sz w:val="22"/>
          <w:szCs w:val="22"/>
        </w:rPr>
        <w:t>menimbulkan</w:t>
      </w:r>
      <w:proofErr w:type="spellEnd"/>
      <w:r w:rsidRPr="00F316CE">
        <w:rPr>
          <w:sz w:val="22"/>
          <w:szCs w:val="22"/>
        </w:rPr>
        <w:t xml:space="preserve"> </w:t>
      </w:r>
      <w:proofErr w:type="spellStart"/>
      <w:r w:rsidRPr="00F316CE">
        <w:rPr>
          <w:sz w:val="22"/>
          <w:szCs w:val="22"/>
        </w:rPr>
        <w:t>kebingungan</w:t>
      </w:r>
      <w:proofErr w:type="spellEnd"/>
      <w:r w:rsidRPr="00F316CE">
        <w:rPr>
          <w:sz w:val="22"/>
          <w:szCs w:val="22"/>
        </w:rPr>
        <w:t xml:space="preserve"> </w:t>
      </w:r>
      <w:proofErr w:type="spellStart"/>
      <w:r w:rsidRPr="00F316CE">
        <w:rPr>
          <w:sz w:val="22"/>
          <w:szCs w:val="22"/>
        </w:rPr>
        <w:t>nyata</w:t>
      </w:r>
      <w:proofErr w:type="spellEnd"/>
      <w:r w:rsidRPr="00F316CE">
        <w:rPr>
          <w:sz w:val="22"/>
          <w:szCs w:val="22"/>
        </w:rPr>
        <w:t xml:space="preserve"> (actual confusion) </w:t>
      </w:r>
      <w:proofErr w:type="spellStart"/>
      <w:r w:rsidRPr="00F316CE">
        <w:rPr>
          <w:sz w:val="22"/>
          <w:szCs w:val="22"/>
        </w:rPr>
        <w:t>atau</w:t>
      </w:r>
      <w:proofErr w:type="spellEnd"/>
      <w:r w:rsidRPr="00F316CE">
        <w:rPr>
          <w:sz w:val="22"/>
          <w:szCs w:val="22"/>
        </w:rPr>
        <w:t xml:space="preserve"> </w:t>
      </w:r>
      <w:proofErr w:type="spellStart"/>
      <w:r w:rsidRPr="00F316CE">
        <w:rPr>
          <w:sz w:val="22"/>
          <w:szCs w:val="22"/>
        </w:rPr>
        <w:t>menyesatkan</w:t>
      </w:r>
      <w:proofErr w:type="spellEnd"/>
      <w:r w:rsidRPr="00F316CE">
        <w:rPr>
          <w:sz w:val="22"/>
          <w:szCs w:val="22"/>
        </w:rPr>
        <w:t xml:space="preserve"> (deceive) </w:t>
      </w:r>
      <w:proofErr w:type="spellStart"/>
      <w:r w:rsidRPr="00F316CE">
        <w:rPr>
          <w:sz w:val="22"/>
          <w:szCs w:val="22"/>
        </w:rPr>
        <w:t>masyarakat</w:t>
      </w:r>
      <w:proofErr w:type="spellEnd"/>
      <w:r w:rsidRPr="00F316CE">
        <w:rPr>
          <w:sz w:val="22"/>
          <w:szCs w:val="22"/>
        </w:rPr>
        <w:t xml:space="preserve"> </w:t>
      </w:r>
      <w:proofErr w:type="spellStart"/>
      <w:r w:rsidRPr="00F316CE">
        <w:rPr>
          <w:sz w:val="22"/>
          <w:szCs w:val="22"/>
        </w:rPr>
        <w:t>atau</w:t>
      </w:r>
      <w:proofErr w:type="spellEnd"/>
      <w:r w:rsidRPr="00F316CE">
        <w:rPr>
          <w:sz w:val="22"/>
          <w:szCs w:val="22"/>
        </w:rPr>
        <w:t xml:space="preserve"> </w:t>
      </w:r>
      <w:proofErr w:type="spellStart"/>
      <w:r w:rsidRPr="00F316CE">
        <w:rPr>
          <w:sz w:val="22"/>
          <w:szCs w:val="22"/>
        </w:rPr>
        <w:t>konsumen</w:t>
      </w:r>
      <w:proofErr w:type="spellEnd"/>
      <w:r w:rsidRPr="00F316CE">
        <w:rPr>
          <w:sz w:val="22"/>
          <w:szCs w:val="22"/>
        </w:rPr>
        <w:t xml:space="preserve"> (indirect confusion). </w:t>
      </w:r>
    </w:p>
    <w:p w14:paraId="12967090" w14:textId="77777777" w:rsidR="00530D1C" w:rsidRPr="00530D1C" w:rsidRDefault="00530D1C" w:rsidP="00530D1C">
      <w:pPr>
        <w:jc w:val="center"/>
        <w:rPr>
          <w:rFonts w:eastAsia="Calibri"/>
          <w:kern w:val="2"/>
          <w:sz w:val="22"/>
          <w:szCs w:val="22"/>
          <w:lang w:val="en-ID"/>
          <w14:ligatures w14:val="standardContextual"/>
        </w:rPr>
      </w:pPr>
    </w:p>
    <w:p w14:paraId="47FF1AA6" w14:textId="77777777" w:rsidR="00530D1C" w:rsidRPr="00530D1C" w:rsidRDefault="00530D1C" w:rsidP="00530D1C">
      <w:pPr>
        <w:jc w:val="center"/>
        <w:rPr>
          <w:rFonts w:eastAsia="Calibri"/>
          <w:b/>
          <w:bCs/>
          <w:kern w:val="2"/>
          <w:lang w:val="en-ID"/>
          <w14:ligatures w14:val="standardContextual"/>
        </w:rPr>
      </w:pPr>
      <w:r w:rsidRPr="00530D1C">
        <w:rPr>
          <w:rFonts w:eastAsia="Calibri"/>
          <w:b/>
          <w:bCs/>
          <w:kern w:val="2"/>
          <w:lang w:val="en-ID"/>
          <w14:ligatures w14:val="standardContextual"/>
        </w:rPr>
        <w:t>KESIMPULAN</w:t>
      </w:r>
    </w:p>
    <w:p w14:paraId="25F5CE62" w14:textId="196BDA62" w:rsidR="00C377FB" w:rsidRPr="00C377FB" w:rsidRDefault="00C377FB" w:rsidP="00C377FB">
      <w:pPr>
        <w:pStyle w:val="ListParagraph"/>
        <w:ind w:left="0" w:firstLine="786"/>
        <w:jc w:val="both"/>
        <w:rPr>
          <w:rFonts w:eastAsia="Calibri"/>
          <w:kern w:val="2"/>
          <w:sz w:val="22"/>
          <w:szCs w:val="22"/>
          <w14:ligatures w14:val="standardContextual"/>
        </w:rPr>
      </w:pPr>
      <w:proofErr w:type="spellStart"/>
      <w:r w:rsidRPr="00C377FB">
        <w:rPr>
          <w:sz w:val="22"/>
          <w:szCs w:val="22"/>
        </w:rPr>
        <w:t>Berdasarkan</w:t>
      </w:r>
      <w:proofErr w:type="spellEnd"/>
      <w:r w:rsidRPr="00C377FB">
        <w:rPr>
          <w:sz w:val="22"/>
          <w:szCs w:val="22"/>
        </w:rPr>
        <w:t xml:space="preserve"> </w:t>
      </w:r>
      <w:proofErr w:type="spellStart"/>
      <w:r w:rsidRPr="00C377FB">
        <w:rPr>
          <w:sz w:val="22"/>
          <w:szCs w:val="22"/>
        </w:rPr>
        <w:t>uraian</w:t>
      </w:r>
      <w:proofErr w:type="spellEnd"/>
      <w:r w:rsidRPr="00C377FB">
        <w:rPr>
          <w:sz w:val="22"/>
          <w:szCs w:val="22"/>
        </w:rPr>
        <w:t xml:space="preserve"> </w:t>
      </w:r>
      <w:proofErr w:type="spellStart"/>
      <w:r w:rsidRPr="00C377FB">
        <w:rPr>
          <w:sz w:val="22"/>
          <w:szCs w:val="22"/>
        </w:rPr>
        <w:t>pembahasan</w:t>
      </w:r>
      <w:proofErr w:type="spellEnd"/>
      <w:r w:rsidRPr="00C377FB">
        <w:rPr>
          <w:sz w:val="22"/>
          <w:szCs w:val="22"/>
        </w:rPr>
        <w:t xml:space="preserve"> di </w:t>
      </w:r>
      <w:proofErr w:type="spellStart"/>
      <w:r w:rsidRPr="00C377FB">
        <w:rPr>
          <w:sz w:val="22"/>
          <w:szCs w:val="22"/>
        </w:rPr>
        <w:t>atas</w:t>
      </w:r>
      <w:proofErr w:type="spellEnd"/>
      <w:r w:rsidRPr="00C377FB">
        <w:rPr>
          <w:sz w:val="22"/>
          <w:szCs w:val="22"/>
        </w:rPr>
        <w:t xml:space="preserve">, </w:t>
      </w:r>
      <w:proofErr w:type="spellStart"/>
      <w:r w:rsidRPr="00C377FB">
        <w:rPr>
          <w:sz w:val="22"/>
          <w:szCs w:val="22"/>
        </w:rPr>
        <w:t>maka</w:t>
      </w:r>
      <w:proofErr w:type="spellEnd"/>
      <w:r w:rsidRPr="00C377FB">
        <w:rPr>
          <w:sz w:val="22"/>
          <w:szCs w:val="22"/>
        </w:rPr>
        <w:t xml:space="preserve"> </w:t>
      </w:r>
      <w:proofErr w:type="spellStart"/>
      <w:r w:rsidRPr="00C377FB">
        <w:rPr>
          <w:sz w:val="22"/>
          <w:szCs w:val="22"/>
        </w:rPr>
        <w:t>dapat</w:t>
      </w:r>
      <w:proofErr w:type="spellEnd"/>
      <w:r w:rsidRPr="00C377FB">
        <w:rPr>
          <w:sz w:val="22"/>
          <w:szCs w:val="22"/>
        </w:rPr>
        <w:t xml:space="preserve"> </w:t>
      </w:r>
      <w:proofErr w:type="spellStart"/>
      <w:r w:rsidRPr="00C377FB">
        <w:rPr>
          <w:sz w:val="22"/>
          <w:szCs w:val="22"/>
        </w:rPr>
        <w:t>diambil</w:t>
      </w:r>
      <w:proofErr w:type="spellEnd"/>
      <w:r w:rsidRPr="00C377FB">
        <w:rPr>
          <w:sz w:val="22"/>
          <w:szCs w:val="22"/>
        </w:rPr>
        <w:t xml:space="preserve"> </w:t>
      </w:r>
      <w:proofErr w:type="spellStart"/>
      <w:r w:rsidRPr="00C377FB">
        <w:rPr>
          <w:sz w:val="22"/>
          <w:szCs w:val="22"/>
        </w:rPr>
        <w:t>kesimpulan</w:t>
      </w:r>
      <w:proofErr w:type="spellEnd"/>
      <w:r w:rsidRPr="00C377FB">
        <w:rPr>
          <w:sz w:val="22"/>
          <w:szCs w:val="22"/>
        </w:rPr>
        <w:t xml:space="preserve"> </w:t>
      </w:r>
      <w:proofErr w:type="spellStart"/>
      <w:r w:rsidRPr="00C377FB">
        <w:rPr>
          <w:sz w:val="22"/>
          <w:szCs w:val="22"/>
        </w:rPr>
        <w:t>bahwa</w:t>
      </w:r>
      <w:proofErr w:type="spellEnd"/>
      <w:r w:rsidRPr="00C377FB">
        <w:rPr>
          <w:sz w:val="22"/>
          <w:szCs w:val="22"/>
        </w:rPr>
        <w:t xml:space="preserve"> </w:t>
      </w:r>
      <w:proofErr w:type="spellStart"/>
      <w:r w:rsidRPr="00C377FB">
        <w:rPr>
          <w:sz w:val="22"/>
          <w:szCs w:val="22"/>
        </w:rPr>
        <w:t>pengaruh</w:t>
      </w:r>
      <w:proofErr w:type="spellEnd"/>
      <w:r w:rsidRPr="00C377FB">
        <w:rPr>
          <w:sz w:val="22"/>
          <w:szCs w:val="22"/>
        </w:rPr>
        <w:t xml:space="preserve"> </w:t>
      </w:r>
      <w:proofErr w:type="spellStart"/>
      <w:r w:rsidRPr="00C377FB">
        <w:rPr>
          <w:sz w:val="22"/>
          <w:szCs w:val="22"/>
        </w:rPr>
        <w:t>pendaftaran</w:t>
      </w:r>
      <w:proofErr w:type="spellEnd"/>
      <w:r w:rsidRPr="00C377FB">
        <w:rPr>
          <w:sz w:val="22"/>
          <w:szCs w:val="22"/>
        </w:rPr>
        <w:t xml:space="preserve"> Merek </w:t>
      </w:r>
      <w:proofErr w:type="spellStart"/>
      <w:r w:rsidRPr="00C377FB">
        <w:rPr>
          <w:sz w:val="22"/>
          <w:szCs w:val="22"/>
        </w:rPr>
        <w:t>bagi</w:t>
      </w:r>
      <w:proofErr w:type="spellEnd"/>
      <w:r w:rsidRPr="00C377FB">
        <w:rPr>
          <w:sz w:val="22"/>
          <w:szCs w:val="22"/>
        </w:rPr>
        <w:t xml:space="preserve"> </w:t>
      </w:r>
      <w:proofErr w:type="spellStart"/>
      <w:r w:rsidRPr="00C377FB">
        <w:rPr>
          <w:sz w:val="22"/>
          <w:szCs w:val="22"/>
        </w:rPr>
        <w:t>pekaku</w:t>
      </w:r>
      <w:proofErr w:type="spellEnd"/>
      <w:r w:rsidRPr="00C377FB">
        <w:rPr>
          <w:sz w:val="22"/>
          <w:szCs w:val="22"/>
        </w:rPr>
        <w:t xml:space="preserve"> </w:t>
      </w:r>
      <w:proofErr w:type="spellStart"/>
      <w:r w:rsidRPr="00C377FB">
        <w:rPr>
          <w:sz w:val="22"/>
          <w:szCs w:val="22"/>
        </w:rPr>
        <w:t>usaha</w:t>
      </w:r>
      <w:proofErr w:type="spellEnd"/>
      <w:r w:rsidRPr="00C377FB">
        <w:rPr>
          <w:sz w:val="22"/>
          <w:szCs w:val="22"/>
        </w:rPr>
        <w:t xml:space="preserve"> </w:t>
      </w:r>
      <w:proofErr w:type="spellStart"/>
      <w:r w:rsidRPr="00C377FB">
        <w:rPr>
          <w:sz w:val="22"/>
          <w:szCs w:val="22"/>
        </w:rPr>
        <w:t>Mikro</w:t>
      </w:r>
      <w:proofErr w:type="spellEnd"/>
      <w:r w:rsidRPr="00C377FB">
        <w:rPr>
          <w:sz w:val="22"/>
          <w:szCs w:val="22"/>
        </w:rPr>
        <w:t xml:space="preserve"> Kecil dan </w:t>
      </w:r>
      <w:proofErr w:type="spellStart"/>
      <w:r w:rsidRPr="00C377FB">
        <w:rPr>
          <w:sz w:val="22"/>
          <w:szCs w:val="22"/>
        </w:rPr>
        <w:t>Menengah</w:t>
      </w:r>
      <w:proofErr w:type="spellEnd"/>
      <w:r w:rsidRPr="00C377FB">
        <w:rPr>
          <w:sz w:val="22"/>
          <w:szCs w:val="22"/>
        </w:rPr>
        <w:t xml:space="preserve"> sangat </w:t>
      </w:r>
      <w:proofErr w:type="spellStart"/>
      <w:r w:rsidRPr="00C377FB">
        <w:rPr>
          <w:sz w:val="22"/>
          <w:szCs w:val="22"/>
        </w:rPr>
        <w:t>penting</w:t>
      </w:r>
      <w:proofErr w:type="spellEnd"/>
      <w:r w:rsidRPr="00C377FB">
        <w:rPr>
          <w:sz w:val="22"/>
          <w:szCs w:val="22"/>
        </w:rPr>
        <w:t xml:space="preserve"> </w:t>
      </w:r>
      <w:proofErr w:type="spellStart"/>
      <w:r w:rsidRPr="00C377FB">
        <w:rPr>
          <w:sz w:val="22"/>
          <w:szCs w:val="22"/>
        </w:rPr>
        <w:t>bagi</w:t>
      </w:r>
      <w:proofErr w:type="spellEnd"/>
      <w:r w:rsidRPr="00C377FB">
        <w:rPr>
          <w:sz w:val="22"/>
          <w:szCs w:val="22"/>
        </w:rPr>
        <w:t xml:space="preserve"> bargaining </w:t>
      </w:r>
      <w:proofErr w:type="spellStart"/>
      <w:r w:rsidRPr="00C377FB">
        <w:rPr>
          <w:sz w:val="22"/>
          <w:szCs w:val="22"/>
        </w:rPr>
        <w:t>suatu</w:t>
      </w:r>
      <w:proofErr w:type="spellEnd"/>
      <w:r w:rsidRPr="00C377FB">
        <w:rPr>
          <w:sz w:val="22"/>
          <w:szCs w:val="22"/>
        </w:rPr>
        <w:t xml:space="preserve"> </w:t>
      </w:r>
      <w:proofErr w:type="spellStart"/>
      <w:r w:rsidRPr="00C377FB">
        <w:rPr>
          <w:sz w:val="22"/>
          <w:szCs w:val="22"/>
        </w:rPr>
        <w:t>produk</w:t>
      </w:r>
      <w:proofErr w:type="spellEnd"/>
      <w:r w:rsidRPr="00C377FB">
        <w:rPr>
          <w:sz w:val="22"/>
          <w:szCs w:val="22"/>
        </w:rPr>
        <w:t xml:space="preserve"> yang </w:t>
      </w:r>
      <w:proofErr w:type="spellStart"/>
      <w:r w:rsidRPr="00C377FB">
        <w:rPr>
          <w:sz w:val="22"/>
          <w:szCs w:val="22"/>
        </w:rPr>
        <w:t>bisa</w:t>
      </w:r>
      <w:proofErr w:type="spellEnd"/>
      <w:r w:rsidRPr="00C377FB">
        <w:rPr>
          <w:sz w:val="22"/>
          <w:szCs w:val="22"/>
        </w:rPr>
        <w:t xml:space="preserve"> </w:t>
      </w:r>
      <w:proofErr w:type="spellStart"/>
      <w:r w:rsidRPr="00C377FB">
        <w:rPr>
          <w:sz w:val="22"/>
          <w:szCs w:val="22"/>
        </w:rPr>
        <w:t>membedakan</w:t>
      </w:r>
      <w:proofErr w:type="spellEnd"/>
      <w:r w:rsidRPr="00C377FB">
        <w:rPr>
          <w:sz w:val="22"/>
          <w:szCs w:val="22"/>
        </w:rPr>
        <w:t xml:space="preserve"> </w:t>
      </w:r>
      <w:proofErr w:type="spellStart"/>
      <w:r w:rsidRPr="00C377FB">
        <w:rPr>
          <w:sz w:val="22"/>
          <w:szCs w:val="22"/>
        </w:rPr>
        <w:t>antara</w:t>
      </w:r>
      <w:proofErr w:type="spellEnd"/>
      <w:r w:rsidRPr="00C377FB">
        <w:rPr>
          <w:sz w:val="22"/>
          <w:szCs w:val="22"/>
        </w:rPr>
        <w:t xml:space="preserve"> </w:t>
      </w:r>
      <w:proofErr w:type="spellStart"/>
      <w:r w:rsidRPr="00C377FB">
        <w:rPr>
          <w:sz w:val="22"/>
          <w:szCs w:val="22"/>
        </w:rPr>
        <w:t>produk</w:t>
      </w:r>
      <w:proofErr w:type="spellEnd"/>
      <w:r w:rsidRPr="00C377FB">
        <w:rPr>
          <w:sz w:val="22"/>
          <w:szCs w:val="22"/>
        </w:rPr>
        <w:t xml:space="preserve"> yang </w:t>
      </w:r>
      <w:proofErr w:type="spellStart"/>
      <w:r w:rsidRPr="00C377FB">
        <w:rPr>
          <w:sz w:val="22"/>
          <w:szCs w:val="22"/>
        </w:rPr>
        <w:t>satu</w:t>
      </w:r>
      <w:proofErr w:type="spellEnd"/>
      <w:r w:rsidRPr="00C377FB">
        <w:rPr>
          <w:sz w:val="22"/>
          <w:szCs w:val="22"/>
        </w:rPr>
        <w:t xml:space="preserve"> </w:t>
      </w:r>
      <w:proofErr w:type="spellStart"/>
      <w:r w:rsidRPr="00C377FB">
        <w:rPr>
          <w:sz w:val="22"/>
          <w:szCs w:val="22"/>
        </w:rPr>
        <w:t>dengan</w:t>
      </w:r>
      <w:proofErr w:type="spellEnd"/>
      <w:r w:rsidRPr="00C377FB">
        <w:rPr>
          <w:sz w:val="22"/>
          <w:szCs w:val="22"/>
        </w:rPr>
        <w:t xml:space="preserve"> </w:t>
      </w:r>
      <w:proofErr w:type="spellStart"/>
      <w:r w:rsidRPr="00C377FB">
        <w:rPr>
          <w:sz w:val="22"/>
          <w:szCs w:val="22"/>
        </w:rPr>
        <w:t>produk</w:t>
      </w:r>
      <w:proofErr w:type="spellEnd"/>
      <w:r w:rsidRPr="00C377FB">
        <w:rPr>
          <w:sz w:val="22"/>
          <w:szCs w:val="22"/>
        </w:rPr>
        <w:t xml:space="preserve"> yang lain, </w:t>
      </w:r>
      <w:proofErr w:type="spellStart"/>
      <w:r w:rsidRPr="00C377FB">
        <w:rPr>
          <w:sz w:val="22"/>
          <w:szCs w:val="22"/>
        </w:rPr>
        <w:t>selain</w:t>
      </w:r>
      <w:proofErr w:type="spellEnd"/>
      <w:r w:rsidRPr="00C377FB">
        <w:rPr>
          <w:sz w:val="22"/>
          <w:szCs w:val="22"/>
        </w:rPr>
        <w:t xml:space="preserve"> </w:t>
      </w:r>
      <w:proofErr w:type="spellStart"/>
      <w:r w:rsidRPr="00C377FB">
        <w:rPr>
          <w:sz w:val="22"/>
          <w:szCs w:val="22"/>
        </w:rPr>
        <w:t>itu</w:t>
      </w:r>
      <w:proofErr w:type="spellEnd"/>
      <w:r w:rsidRPr="00C377FB">
        <w:rPr>
          <w:sz w:val="22"/>
          <w:szCs w:val="22"/>
        </w:rPr>
        <w:t xml:space="preserve"> </w:t>
      </w:r>
      <w:proofErr w:type="spellStart"/>
      <w:r w:rsidRPr="00C377FB">
        <w:rPr>
          <w:sz w:val="22"/>
          <w:szCs w:val="22"/>
        </w:rPr>
        <w:t>pendaftaran</w:t>
      </w:r>
      <w:proofErr w:type="spellEnd"/>
      <w:r w:rsidRPr="00C377FB">
        <w:rPr>
          <w:sz w:val="22"/>
          <w:szCs w:val="22"/>
        </w:rPr>
        <w:t xml:space="preserve"> </w:t>
      </w:r>
      <w:proofErr w:type="spellStart"/>
      <w:r w:rsidRPr="00C377FB">
        <w:rPr>
          <w:sz w:val="22"/>
          <w:szCs w:val="22"/>
        </w:rPr>
        <w:t>merek</w:t>
      </w:r>
      <w:proofErr w:type="spellEnd"/>
      <w:r w:rsidRPr="00C377FB">
        <w:rPr>
          <w:sz w:val="22"/>
          <w:szCs w:val="22"/>
        </w:rPr>
        <w:t xml:space="preserve"> </w:t>
      </w:r>
      <w:proofErr w:type="spellStart"/>
      <w:r w:rsidRPr="00C377FB">
        <w:rPr>
          <w:sz w:val="22"/>
          <w:szCs w:val="22"/>
        </w:rPr>
        <w:t>bagi</w:t>
      </w:r>
      <w:proofErr w:type="spellEnd"/>
      <w:r w:rsidRPr="00C377FB">
        <w:rPr>
          <w:sz w:val="22"/>
          <w:szCs w:val="22"/>
        </w:rPr>
        <w:t xml:space="preserve"> </w:t>
      </w:r>
      <w:proofErr w:type="spellStart"/>
      <w:r w:rsidRPr="00C377FB">
        <w:rPr>
          <w:sz w:val="22"/>
          <w:szCs w:val="22"/>
        </w:rPr>
        <w:t>pelaku</w:t>
      </w:r>
      <w:proofErr w:type="spellEnd"/>
      <w:r w:rsidRPr="00C377FB">
        <w:rPr>
          <w:sz w:val="22"/>
          <w:szCs w:val="22"/>
        </w:rPr>
        <w:t xml:space="preserve"> UMKM sangat </w:t>
      </w:r>
      <w:proofErr w:type="spellStart"/>
      <w:r w:rsidRPr="00C377FB">
        <w:rPr>
          <w:sz w:val="22"/>
          <w:szCs w:val="22"/>
        </w:rPr>
        <w:t>membantu</w:t>
      </w:r>
      <w:proofErr w:type="spellEnd"/>
      <w:r w:rsidRPr="00C377FB">
        <w:rPr>
          <w:sz w:val="22"/>
          <w:szCs w:val="22"/>
        </w:rPr>
        <w:t xml:space="preserve"> Ketika </w:t>
      </w:r>
      <w:proofErr w:type="spellStart"/>
      <w:r w:rsidRPr="00C377FB">
        <w:rPr>
          <w:sz w:val="22"/>
          <w:szCs w:val="22"/>
        </w:rPr>
        <w:t>omset</w:t>
      </w:r>
      <w:proofErr w:type="spellEnd"/>
      <w:r w:rsidRPr="00C377FB">
        <w:rPr>
          <w:sz w:val="22"/>
          <w:szCs w:val="22"/>
        </w:rPr>
        <w:t xml:space="preserve"> </w:t>
      </w:r>
      <w:proofErr w:type="spellStart"/>
      <w:r w:rsidRPr="00C377FB">
        <w:rPr>
          <w:sz w:val="22"/>
          <w:szCs w:val="22"/>
        </w:rPr>
        <w:t>perdagangan</w:t>
      </w:r>
      <w:proofErr w:type="spellEnd"/>
      <w:r w:rsidRPr="00C377FB">
        <w:rPr>
          <w:sz w:val="22"/>
          <w:szCs w:val="22"/>
        </w:rPr>
        <w:t xml:space="preserve"> dan </w:t>
      </w:r>
      <w:proofErr w:type="spellStart"/>
      <w:r w:rsidRPr="00C377FB">
        <w:rPr>
          <w:sz w:val="22"/>
          <w:szCs w:val="22"/>
        </w:rPr>
        <w:t>proyeksi</w:t>
      </w:r>
      <w:proofErr w:type="spellEnd"/>
      <w:r w:rsidRPr="00C377FB">
        <w:rPr>
          <w:sz w:val="22"/>
          <w:szCs w:val="22"/>
        </w:rPr>
        <w:t xml:space="preserve"> </w:t>
      </w:r>
      <w:proofErr w:type="spellStart"/>
      <w:r w:rsidRPr="00C377FB">
        <w:rPr>
          <w:sz w:val="22"/>
          <w:szCs w:val="22"/>
        </w:rPr>
        <w:t>perniagaan</w:t>
      </w:r>
      <w:proofErr w:type="spellEnd"/>
      <w:r w:rsidRPr="00C377FB">
        <w:rPr>
          <w:sz w:val="22"/>
          <w:szCs w:val="22"/>
        </w:rPr>
        <w:t xml:space="preserve"> </w:t>
      </w:r>
      <w:proofErr w:type="spellStart"/>
      <w:r w:rsidRPr="00C377FB">
        <w:rPr>
          <w:sz w:val="22"/>
          <w:szCs w:val="22"/>
        </w:rPr>
        <w:t>dari</w:t>
      </w:r>
      <w:proofErr w:type="spellEnd"/>
      <w:r w:rsidRPr="00C377FB">
        <w:rPr>
          <w:sz w:val="22"/>
          <w:szCs w:val="22"/>
        </w:rPr>
        <w:t xml:space="preserve"> </w:t>
      </w:r>
      <w:proofErr w:type="spellStart"/>
      <w:r w:rsidRPr="00C377FB">
        <w:rPr>
          <w:sz w:val="22"/>
          <w:szCs w:val="22"/>
        </w:rPr>
        <w:t>produk</w:t>
      </w:r>
      <w:proofErr w:type="spellEnd"/>
      <w:r w:rsidRPr="00C377FB">
        <w:rPr>
          <w:sz w:val="22"/>
          <w:szCs w:val="22"/>
        </w:rPr>
        <w:t xml:space="preserve"> UMKM </w:t>
      </w:r>
      <w:proofErr w:type="spellStart"/>
      <w:r w:rsidRPr="00C377FB">
        <w:rPr>
          <w:sz w:val="22"/>
          <w:szCs w:val="22"/>
        </w:rPr>
        <w:t>tinggi</w:t>
      </w:r>
      <w:proofErr w:type="spellEnd"/>
      <w:r w:rsidRPr="00C377FB">
        <w:rPr>
          <w:sz w:val="22"/>
          <w:szCs w:val="22"/>
        </w:rPr>
        <w:t xml:space="preserve"> dan </w:t>
      </w:r>
      <w:proofErr w:type="spellStart"/>
      <w:r w:rsidRPr="00C377FB">
        <w:rPr>
          <w:sz w:val="22"/>
          <w:szCs w:val="22"/>
        </w:rPr>
        <w:t>diminati</w:t>
      </w:r>
      <w:proofErr w:type="spellEnd"/>
      <w:r w:rsidRPr="00C377FB">
        <w:rPr>
          <w:sz w:val="22"/>
          <w:szCs w:val="22"/>
        </w:rPr>
        <w:t xml:space="preserve"> </w:t>
      </w:r>
      <w:proofErr w:type="spellStart"/>
      <w:r w:rsidRPr="00C377FB">
        <w:rPr>
          <w:sz w:val="22"/>
          <w:szCs w:val="22"/>
        </w:rPr>
        <w:t>masyarakat</w:t>
      </w:r>
      <w:proofErr w:type="spellEnd"/>
      <w:r w:rsidRPr="00C377FB">
        <w:rPr>
          <w:sz w:val="22"/>
          <w:szCs w:val="22"/>
        </w:rPr>
        <w:t xml:space="preserve">, </w:t>
      </w:r>
      <w:proofErr w:type="spellStart"/>
      <w:r w:rsidRPr="00C377FB">
        <w:rPr>
          <w:sz w:val="22"/>
          <w:szCs w:val="22"/>
        </w:rPr>
        <w:t>sehingga</w:t>
      </w:r>
      <w:proofErr w:type="spellEnd"/>
      <w:r w:rsidRPr="00C377FB">
        <w:rPr>
          <w:sz w:val="22"/>
          <w:szCs w:val="22"/>
        </w:rPr>
        <w:t xml:space="preserve"> </w:t>
      </w:r>
      <w:proofErr w:type="spellStart"/>
      <w:r w:rsidRPr="00C377FB">
        <w:rPr>
          <w:sz w:val="22"/>
          <w:szCs w:val="22"/>
        </w:rPr>
        <w:t>memiliki</w:t>
      </w:r>
      <w:proofErr w:type="spellEnd"/>
      <w:r w:rsidRPr="00C377FB">
        <w:rPr>
          <w:sz w:val="22"/>
          <w:szCs w:val="22"/>
        </w:rPr>
        <w:t xml:space="preserve"> </w:t>
      </w:r>
      <w:proofErr w:type="spellStart"/>
      <w:r w:rsidRPr="00C377FB">
        <w:rPr>
          <w:sz w:val="22"/>
          <w:szCs w:val="22"/>
        </w:rPr>
        <w:t>kepastian</w:t>
      </w:r>
      <w:proofErr w:type="spellEnd"/>
      <w:r w:rsidRPr="00C377FB">
        <w:rPr>
          <w:sz w:val="22"/>
          <w:szCs w:val="22"/>
        </w:rPr>
        <w:t xml:space="preserve"> </w:t>
      </w:r>
      <w:proofErr w:type="spellStart"/>
      <w:r w:rsidRPr="00C377FB">
        <w:rPr>
          <w:sz w:val="22"/>
          <w:szCs w:val="22"/>
        </w:rPr>
        <w:t>hukum</w:t>
      </w:r>
      <w:proofErr w:type="spellEnd"/>
      <w:r w:rsidRPr="00C377FB">
        <w:rPr>
          <w:sz w:val="22"/>
          <w:szCs w:val="22"/>
        </w:rPr>
        <w:t xml:space="preserve"> </w:t>
      </w:r>
      <w:proofErr w:type="spellStart"/>
      <w:r w:rsidRPr="00C377FB">
        <w:rPr>
          <w:sz w:val="22"/>
          <w:szCs w:val="22"/>
        </w:rPr>
        <w:t>untuk</w:t>
      </w:r>
      <w:proofErr w:type="spellEnd"/>
      <w:r w:rsidRPr="00C377FB">
        <w:rPr>
          <w:sz w:val="22"/>
          <w:szCs w:val="22"/>
        </w:rPr>
        <w:t xml:space="preserve"> </w:t>
      </w:r>
      <w:proofErr w:type="spellStart"/>
      <w:r w:rsidRPr="00C377FB">
        <w:rPr>
          <w:sz w:val="22"/>
          <w:szCs w:val="22"/>
        </w:rPr>
        <w:t>dilindungi</w:t>
      </w:r>
      <w:proofErr w:type="spellEnd"/>
      <w:r w:rsidRPr="00C377FB">
        <w:rPr>
          <w:sz w:val="22"/>
          <w:szCs w:val="22"/>
        </w:rPr>
        <w:t xml:space="preserve"> agar orang lain/UMKM lain </w:t>
      </w:r>
      <w:proofErr w:type="spellStart"/>
      <w:r w:rsidRPr="00C377FB">
        <w:rPr>
          <w:sz w:val="22"/>
          <w:szCs w:val="22"/>
        </w:rPr>
        <w:t>tidak</w:t>
      </w:r>
      <w:proofErr w:type="spellEnd"/>
      <w:r w:rsidRPr="00C377FB">
        <w:rPr>
          <w:sz w:val="22"/>
          <w:szCs w:val="22"/>
        </w:rPr>
        <w:t xml:space="preserve"> </w:t>
      </w:r>
      <w:proofErr w:type="spellStart"/>
      <w:r w:rsidRPr="00C377FB">
        <w:rPr>
          <w:sz w:val="22"/>
          <w:szCs w:val="22"/>
        </w:rPr>
        <w:t>meniru</w:t>
      </w:r>
      <w:proofErr w:type="spellEnd"/>
      <w:r w:rsidRPr="00C377FB">
        <w:rPr>
          <w:sz w:val="22"/>
          <w:szCs w:val="22"/>
        </w:rPr>
        <w:t xml:space="preserve"> </w:t>
      </w:r>
      <w:proofErr w:type="spellStart"/>
      <w:r w:rsidRPr="00C377FB">
        <w:rPr>
          <w:sz w:val="22"/>
          <w:szCs w:val="22"/>
        </w:rPr>
        <w:t>merek</w:t>
      </w:r>
      <w:proofErr w:type="spellEnd"/>
      <w:r w:rsidRPr="00C377FB">
        <w:rPr>
          <w:sz w:val="22"/>
          <w:szCs w:val="22"/>
        </w:rPr>
        <w:t xml:space="preserve"> </w:t>
      </w:r>
      <w:proofErr w:type="spellStart"/>
      <w:r w:rsidRPr="00C377FB">
        <w:rPr>
          <w:sz w:val="22"/>
          <w:szCs w:val="22"/>
        </w:rPr>
        <w:t>dagang</w:t>
      </w:r>
      <w:proofErr w:type="spellEnd"/>
      <w:r w:rsidRPr="00C377FB">
        <w:rPr>
          <w:sz w:val="22"/>
          <w:szCs w:val="22"/>
        </w:rPr>
        <w:t xml:space="preserve"> </w:t>
      </w:r>
      <w:proofErr w:type="spellStart"/>
      <w:r w:rsidRPr="00C377FB">
        <w:rPr>
          <w:sz w:val="22"/>
          <w:szCs w:val="22"/>
        </w:rPr>
        <w:t>dari</w:t>
      </w:r>
      <w:proofErr w:type="spellEnd"/>
      <w:r w:rsidRPr="00C377FB">
        <w:rPr>
          <w:sz w:val="22"/>
          <w:szCs w:val="22"/>
        </w:rPr>
        <w:t xml:space="preserve"> UMKM </w:t>
      </w:r>
      <w:proofErr w:type="spellStart"/>
      <w:r w:rsidRPr="00C377FB">
        <w:rPr>
          <w:sz w:val="22"/>
          <w:szCs w:val="22"/>
        </w:rPr>
        <w:t>tersebut</w:t>
      </w:r>
      <w:proofErr w:type="spellEnd"/>
      <w:r w:rsidRPr="00C377FB">
        <w:rPr>
          <w:sz w:val="22"/>
          <w:szCs w:val="22"/>
        </w:rPr>
        <w:t>.</w:t>
      </w:r>
    </w:p>
    <w:p w14:paraId="5242973F" w14:textId="61FB4DE8" w:rsidR="00530D1C" w:rsidRPr="00530D1C" w:rsidRDefault="00530D1C" w:rsidP="00C864BD">
      <w:pPr>
        <w:jc w:val="center"/>
        <w:rPr>
          <w:rFonts w:eastAsia="Calibri"/>
          <w:kern w:val="2"/>
          <w:sz w:val="22"/>
          <w:szCs w:val="22"/>
          <w:lang w:val="en-ID"/>
          <w14:ligatures w14:val="standardContextual"/>
        </w:rPr>
      </w:pPr>
    </w:p>
    <w:p w14:paraId="460983DF" w14:textId="77777777" w:rsidR="00530D1C" w:rsidRPr="00530D1C" w:rsidRDefault="00530D1C" w:rsidP="00530D1C">
      <w:pPr>
        <w:jc w:val="center"/>
        <w:rPr>
          <w:rFonts w:eastAsia="Calibri"/>
          <w:b/>
          <w:bCs/>
          <w:kern w:val="2"/>
          <w:lang w:val="en-ID"/>
          <w14:ligatures w14:val="standardContextual"/>
        </w:rPr>
      </w:pPr>
      <w:r w:rsidRPr="00530D1C">
        <w:rPr>
          <w:rFonts w:eastAsia="Calibri"/>
          <w:b/>
          <w:bCs/>
          <w:kern w:val="2"/>
          <w:lang w:val="en-ID"/>
          <w14:ligatures w14:val="standardContextual"/>
        </w:rPr>
        <w:t>UCAPAN TERIMAKASIH</w:t>
      </w:r>
    </w:p>
    <w:p w14:paraId="7614D45B" w14:textId="15D25D94" w:rsidR="00530D1C" w:rsidRPr="00530D1C" w:rsidRDefault="00530D1C" w:rsidP="00530D1C">
      <w:pPr>
        <w:autoSpaceDE w:val="0"/>
        <w:autoSpaceDN w:val="0"/>
        <w:adjustRightInd w:val="0"/>
        <w:jc w:val="both"/>
        <w:rPr>
          <w:rFonts w:eastAsia="Calibri"/>
          <w:b/>
          <w:bCs/>
          <w:kern w:val="2"/>
          <w:sz w:val="22"/>
          <w:szCs w:val="22"/>
          <w:lang w:val="en-ID"/>
          <w14:ligatures w14:val="standardContextual"/>
        </w:rPr>
      </w:pPr>
      <w:r w:rsidRPr="00530D1C">
        <w:rPr>
          <w:rFonts w:eastAsia="Calibri"/>
          <w:sz w:val="22"/>
          <w:szCs w:val="22"/>
          <w:lang w:val="en-ID"/>
          <w14:ligatures w14:val="standardContextual"/>
        </w:rPr>
        <w:tab/>
      </w:r>
      <w:proofErr w:type="spellStart"/>
      <w:r w:rsidR="00C377FB" w:rsidRPr="00563709">
        <w:rPr>
          <w:rFonts w:eastAsia="Calibri"/>
          <w:kern w:val="2"/>
          <w:sz w:val="22"/>
          <w:szCs w:val="22"/>
          <w14:ligatures w14:val="standardContextual"/>
        </w:rPr>
        <w:t>Terima</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kasih</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disampaikan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kepada</w:t>
      </w:r>
      <w:proofErr w:type="spellEnd"/>
      <w:r w:rsidR="00C377FB" w:rsidRPr="00563709">
        <w:rPr>
          <w:rFonts w:eastAsia="Calibri"/>
          <w:kern w:val="2"/>
          <w:sz w:val="22"/>
          <w:szCs w:val="22"/>
          <w14:ligatures w14:val="standardContextual"/>
        </w:rPr>
        <w:t xml:space="preserve"> LPPM </w:t>
      </w:r>
      <w:proofErr w:type="spellStart"/>
      <w:r w:rsidR="00C377FB" w:rsidRPr="00563709">
        <w:rPr>
          <w:rFonts w:eastAsia="Calibri"/>
          <w:kern w:val="2"/>
          <w:sz w:val="22"/>
          <w:szCs w:val="22"/>
          <w14:ligatures w14:val="standardContextual"/>
        </w:rPr>
        <w:t>Unram</w:t>
      </w:r>
      <w:proofErr w:type="spellEnd"/>
      <w:r w:rsidR="00C377FB" w:rsidRPr="00563709">
        <w:rPr>
          <w:rFonts w:eastAsia="Calibri"/>
          <w:kern w:val="2"/>
          <w:sz w:val="22"/>
          <w:szCs w:val="22"/>
          <w14:ligatures w14:val="standardContextual"/>
        </w:rPr>
        <w:t xml:space="preserve"> yang </w:t>
      </w:r>
      <w:proofErr w:type="spellStart"/>
      <w:r w:rsidR="00C377FB" w:rsidRPr="00563709">
        <w:rPr>
          <w:rFonts w:eastAsia="Calibri"/>
          <w:kern w:val="2"/>
          <w:sz w:val="22"/>
          <w:szCs w:val="22"/>
          <w14:ligatures w14:val="standardContextual"/>
        </w:rPr>
        <w:t>telah</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mendanai</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kegiatan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pengabdian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ini</w:t>
      </w:r>
      <w:proofErr w:type="spellEnd"/>
      <w:r w:rsidR="00C377FB" w:rsidRPr="00563709">
        <w:rPr>
          <w:rFonts w:eastAsia="Calibri"/>
          <w:kern w:val="2"/>
          <w:sz w:val="22"/>
          <w:szCs w:val="22"/>
          <w14:ligatures w14:val="standardContextual"/>
        </w:rPr>
        <w:t xml:space="preserve">. Selain </w:t>
      </w:r>
      <w:proofErr w:type="spellStart"/>
      <w:r w:rsidR="00C377FB" w:rsidRPr="00563709">
        <w:rPr>
          <w:rFonts w:eastAsia="Calibri"/>
          <w:kern w:val="2"/>
          <w:sz w:val="22"/>
          <w:szCs w:val="22"/>
          <w14:ligatures w14:val="standardContextual"/>
        </w:rPr>
        <w:t>itu</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ucapan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terima</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kasih</w:t>
      </w:r>
      <w:proofErr w:type="spellEnd"/>
      <w:r w:rsidR="00C377FB" w:rsidRPr="00563709">
        <w:rPr>
          <w:rFonts w:eastAsia="Calibri"/>
          <w:kern w:val="2"/>
          <w:sz w:val="22"/>
          <w:szCs w:val="22"/>
          <w14:ligatures w14:val="standardContextual"/>
        </w:rPr>
        <w:t xml:space="preserve"> juga </w:t>
      </w:r>
      <w:proofErr w:type="spellStart"/>
      <w:r w:rsidR="00C377FB" w:rsidRPr="00563709">
        <w:rPr>
          <w:rFonts w:eastAsia="Calibri"/>
          <w:kern w:val="2"/>
          <w:sz w:val="22"/>
          <w:szCs w:val="22"/>
          <w14:ligatures w14:val="standardContextual"/>
        </w:rPr>
        <w:t>disampaikan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kepada</w:t>
      </w:r>
      <w:proofErr w:type="spellEnd"/>
      <w:r w:rsidR="00C377FB" w:rsidRPr="00563709">
        <w:rPr>
          <w:rFonts w:eastAsia="Calibri"/>
          <w:kern w:val="2"/>
          <w:sz w:val="22"/>
          <w:szCs w:val="22"/>
          <w14:ligatures w14:val="standardContextual"/>
        </w:rPr>
        <w:t xml:space="preserve"> Mitra </w:t>
      </w:r>
      <w:r w:rsidR="00C377FB">
        <w:rPr>
          <w:rFonts w:eastAsia="Calibri"/>
          <w:kern w:val="2"/>
          <w:sz w:val="22"/>
          <w:szCs w:val="22"/>
          <w14:ligatures w14:val="standardContextual"/>
        </w:rPr>
        <w:t xml:space="preserve">Desa Kuripan </w:t>
      </w:r>
      <w:r w:rsidR="00C377FB" w:rsidRPr="00563709">
        <w:rPr>
          <w:rFonts w:eastAsia="Calibri"/>
          <w:kern w:val="2"/>
          <w:sz w:val="22"/>
          <w:szCs w:val="22"/>
          <w14:ligatures w14:val="standardContextual"/>
        </w:rPr>
        <w:t xml:space="preserve">yang </w:t>
      </w:r>
      <w:proofErr w:type="spellStart"/>
      <w:r w:rsidR="00C377FB" w:rsidRPr="00563709">
        <w:rPr>
          <w:rFonts w:eastAsia="Calibri"/>
          <w:kern w:val="2"/>
          <w:sz w:val="22"/>
          <w:szCs w:val="22"/>
          <w14:ligatures w14:val="standardContextual"/>
        </w:rPr>
        <w:t>telah</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bersedia</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bekerjasama</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dalam</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mewujudkan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kegiatan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pengabdian</w:t>
      </w:r>
      <w:proofErr w:type="spellEnd"/>
      <w:r w:rsidR="00C377FB" w:rsidRPr="00563709">
        <w:rPr>
          <w:rFonts w:eastAsia="Calibri"/>
          <w:kern w:val="2"/>
          <w:sz w:val="22"/>
          <w:szCs w:val="22"/>
          <w14:ligatures w14:val="standardContextual"/>
        </w:rPr>
        <w:t xml:space="preserve"> </w:t>
      </w:r>
      <w:proofErr w:type="spellStart"/>
      <w:r w:rsidR="00C377FB" w:rsidRPr="00563709">
        <w:rPr>
          <w:rFonts w:eastAsia="Calibri"/>
          <w:kern w:val="2"/>
          <w:sz w:val="22"/>
          <w:szCs w:val="22"/>
          <w14:ligatures w14:val="standardContextual"/>
        </w:rPr>
        <w:t>ini</w:t>
      </w:r>
      <w:proofErr w:type="spellEnd"/>
      <w:r w:rsidR="00C377FB" w:rsidRPr="00563709">
        <w:rPr>
          <w:rFonts w:eastAsia="Calibri"/>
          <w:kern w:val="2"/>
          <w:sz w:val="22"/>
          <w:szCs w:val="22"/>
          <w14:ligatures w14:val="standardContextual"/>
        </w:rPr>
        <w:t>.</w:t>
      </w:r>
    </w:p>
    <w:p w14:paraId="182398CD" w14:textId="77777777" w:rsidR="00530D1C" w:rsidRPr="00530D1C" w:rsidRDefault="00530D1C" w:rsidP="00530D1C">
      <w:pPr>
        <w:jc w:val="both"/>
        <w:rPr>
          <w:rFonts w:eastAsia="Calibri"/>
          <w:b/>
          <w:bCs/>
          <w:kern w:val="2"/>
          <w:sz w:val="22"/>
          <w:szCs w:val="22"/>
          <w:lang w:val="en-ID"/>
          <w14:ligatures w14:val="standardContextual"/>
        </w:rPr>
      </w:pPr>
    </w:p>
    <w:p w14:paraId="0233DB2D" w14:textId="77777777" w:rsidR="00C377FB" w:rsidRDefault="00C377FB" w:rsidP="00530D1C">
      <w:pPr>
        <w:tabs>
          <w:tab w:val="left" w:pos="9356"/>
        </w:tabs>
        <w:ind w:right="4"/>
        <w:jc w:val="center"/>
        <w:rPr>
          <w:rFonts w:eastAsia="Times New Roman"/>
          <w:b/>
          <w:kern w:val="2"/>
          <w:lang w:val="en-ID"/>
          <w14:ligatures w14:val="standardContextual"/>
        </w:rPr>
      </w:pPr>
    </w:p>
    <w:p w14:paraId="28A9C020" w14:textId="2EBC2067" w:rsidR="00530D1C" w:rsidRPr="00530D1C" w:rsidRDefault="00530D1C" w:rsidP="00530D1C">
      <w:pPr>
        <w:tabs>
          <w:tab w:val="left" w:pos="9356"/>
        </w:tabs>
        <w:ind w:right="4"/>
        <w:jc w:val="center"/>
        <w:rPr>
          <w:rFonts w:eastAsia="Times New Roman"/>
          <w:b/>
          <w:kern w:val="2"/>
          <w:lang w:val="en-ID"/>
          <w14:ligatures w14:val="standardContextual"/>
        </w:rPr>
      </w:pPr>
      <w:r w:rsidRPr="00530D1C">
        <w:rPr>
          <w:rFonts w:eastAsia="Times New Roman"/>
          <w:b/>
          <w:kern w:val="2"/>
          <w:lang w:val="en-ID"/>
          <w14:ligatures w14:val="standardContextual"/>
        </w:rPr>
        <w:lastRenderedPageBreak/>
        <w:t>D</w:t>
      </w:r>
      <w:r w:rsidRPr="00530D1C">
        <w:rPr>
          <w:rFonts w:eastAsia="Times New Roman"/>
          <w:b/>
          <w:spacing w:val="1"/>
          <w:kern w:val="2"/>
          <w:lang w:val="en-ID"/>
          <w14:ligatures w14:val="standardContextual"/>
        </w:rPr>
        <w:t>A</w:t>
      </w:r>
      <w:r w:rsidRPr="00530D1C">
        <w:rPr>
          <w:rFonts w:eastAsia="Times New Roman"/>
          <w:b/>
          <w:spacing w:val="-3"/>
          <w:kern w:val="2"/>
          <w:lang w:val="en-ID"/>
          <w14:ligatures w14:val="standardContextual"/>
        </w:rPr>
        <w:t>F</w:t>
      </w:r>
      <w:r w:rsidRPr="00530D1C">
        <w:rPr>
          <w:rFonts w:eastAsia="Times New Roman"/>
          <w:b/>
          <w:kern w:val="2"/>
          <w:lang w:val="en-ID"/>
          <w14:ligatures w14:val="standardContextual"/>
        </w:rPr>
        <w:t>TAR</w:t>
      </w:r>
      <w:r w:rsidRPr="00530D1C">
        <w:rPr>
          <w:rFonts w:eastAsia="Times New Roman"/>
          <w:b/>
          <w:spacing w:val="1"/>
          <w:kern w:val="2"/>
          <w:lang w:val="en-ID"/>
          <w14:ligatures w14:val="standardContextual"/>
        </w:rPr>
        <w:t xml:space="preserve"> </w:t>
      </w:r>
      <w:r w:rsidRPr="00530D1C">
        <w:rPr>
          <w:rFonts w:eastAsia="Times New Roman"/>
          <w:b/>
          <w:spacing w:val="-3"/>
          <w:kern w:val="2"/>
          <w:lang w:val="en-ID"/>
          <w14:ligatures w14:val="standardContextual"/>
        </w:rPr>
        <w:t>P</w:t>
      </w:r>
      <w:r w:rsidRPr="00530D1C">
        <w:rPr>
          <w:rFonts w:eastAsia="Times New Roman"/>
          <w:b/>
          <w:kern w:val="2"/>
          <w:lang w:val="en-ID"/>
          <w14:ligatures w14:val="standardContextual"/>
        </w:rPr>
        <w:t>US</w:t>
      </w:r>
      <w:r w:rsidRPr="00530D1C">
        <w:rPr>
          <w:rFonts w:eastAsia="Times New Roman"/>
          <w:b/>
          <w:spacing w:val="1"/>
          <w:kern w:val="2"/>
          <w:lang w:val="en-ID"/>
          <w14:ligatures w14:val="standardContextual"/>
        </w:rPr>
        <w:t>T</w:t>
      </w:r>
      <w:r w:rsidRPr="00530D1C">
        <w:rPr>
          <w:rFonts w:eastAsia="Times New Roman"/>
          <w:b/>
          <w:kern w:val="2"/>
          <w:lang w:val="en-ID"/>
          <w14:ligatures w14:val="standardContextual"/>
        </w:rPr>
        <w:t>AKA</w:t>
      </w:r>
    </w:p>
    <w:p w14:paraId="74A3CAB1"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Emmy Yuhassarie, Hak Kekayaan Intelektual dan Perkembangannya, Pusat Pengkajian Hukum, Jakarta, 2005Tulus T.H. Tambunan, UMKM di Indonesia, (Bogor : Ghalia Indonesia, 2009)</w:t>
      </w:r>
    </w:p>
    <w:p w14:paraId="4AA3EFC5"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 xml:space="preserve">Hery Firmansyah, Perlindungan Hukum Terhadap Merek, Pustaka Yustisia, Yogyakarta, 2011 </w:t>
      </w:r>
    </w:p>
    <w:p w14:paraId="0E3241FE"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 xml:space="preserve">Lathifah Hanim &amp; MS. Noorman. UMKM (Usaha Mikro, Kecil, &amp; Menengah) &amp; Bentuk-Bentuk Usaha. Unisulla Press: Jawa Tengah. 2018 </w:t>
      </w:r>
    </w:p>
    <w:p w14:paraId="391A768E"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Rahmi Jened, Hukum Merek Dalam Era Global &amp; Integrasi Ekonomi, Prenadamedia Group, Jakartam 2015</w:t>
      </w:r>
    </w:p>
    <w:p w14:paraId="4742F1CA"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Tulus Tambunan, Usaha Mikro Kecil dan Menengah di Indonesia: Isu-Isu Penting, (Jakarta: LP3ES, 2012)</w:t>
      </w:r>
    </w:p>
    <w:p w14:paraId="6E42A1CE"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I Putu Nuratama, Tata Kelola Manajemen &amp; Keuangan Usaha Mikro Kecil Menengah; CV Cahaya Bintang Cemerlang; Kab Gowa. 2021</w:t>
      </w:r>
    </w:p>
    <w:p w14:paraId="68957466" w14:textId="1F5335FB" w:rsidR="00C377FB" w:rsidRPr="00C377FB" w:rsidRDefault="00C377FB" w:rsidP="004E5F84">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Wiwik Sri Widiarti, Perlindungan Hukum Ukm Dalam Perdagangan Garmen, Universitas Kristen Indonesia Press, Jakarta, 2019</w:t>
      </w:r>
    </w:p>
    <w:p w14:paraId="23133DFC"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 xml:space="preserve">Kitab Undang-Undang Hukum Perdata </w:t>
      </w:r>
    </w:p>
    <w:p w14:paraId="343DABB6"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Kitab Undang-Undang Hukum Acara Perdata</w:t>
      </w:r>
    </w:p>
    <w:p w14:paraId="3CF143AD"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Undang-Undang Nomor 20 Tahun 2016 tentang Merek</w:t>
      </w:r>
    </w:p>
    <w:p w14:paraId="2FC99B29" w14:textId="564AA8D0" w:rsidR="00C377FB" w:rsidRPr="00C377FB" w:rsidRDefault="00C377FB" w:rsidP="004E5F84">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Peraturan Pemerintah (PP) Nomor 7 Tahun 2021 Kemudahan, Pelindungan, dan Pemberdayaan Koperasi dan Usaha Mikro, Kecil, dan Menengah</w:t>
      </w:r>
    </w:p>
    <w:p w14:paraId="439FA0ED"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Cristopher Pass dan B. Lowers. Kamus Ekonomi Lengkap. Jakarta, Penerbit Erlangga</w:t>
      </w:r>
    </w:p>
    <w:p w14:paraId="5DED87E7" w14:textId="77777777" w:rsidR="00C377FB" w:rsidRPr="00C377FB" w:rsidRDefault="00C377FB" w:rsidP="00C377FB">
      <w:pPr>
        <w:autoSpaceDE w:val="0"/>
        <w:autoSpaceDN w:val="0"/>
        <w:adjustRightInd w:val="0"/>
        <w:ind w:left="567" w:hanging="567"/>
        <w:jc w:val="both"/>
        <w:rPr>
          <w:rFonts w:eastAsia="Calibri"/>
          <w:kern w:val="2"/>
          <w:sz w:val="22"/>
          <w:szCs w:val="22"/>
          <w:lang w:val="id-ID"/>
          <w14:ligatures w14:val="standardContextual"/>
        </w:rPr>
      </w:pPr>
      <w:r w:rsidRPr="00C377FB">
        <w:rPr>
          <w:rFonts w:eastAsia="Calibri"/>
          <w:kern w:val="2"/>
          <w:sz w:val="22"/>
          <w:szCs w:val="22"/>
          <w:lang w:val="id-ID"/>
          <w14:ligatures w14:val="standardContextual"/>
        </w:rPr>
        <w:t>Herry Campbell, 1990, Black’s Law Dictionary, Sixth Ed, West Publishing Co., St. Paul Minn</w:t>
      </w:r>
    </w:p>
    <w:p w14:paraId="7C8380A8" w14:textId="77777777" w:rsidR="00C377FB" w:rsidRPr="00C138A6" w:rsidRDefault="00C377FB" w:rsidP="00C377FB">
      <w:pPr>
        <w:autoSpaceDE w:val="0"/>
        <w:autoSpaceDN w:val="0"/>
        <w:adjustRightInd w:val="0"/>
        <w:ind w:left="567" w:hanging="567"/>
        <w:jc w:val="both"/>
        <w:rPr>
          <w:rFonts w:ascii="Times" w:hAnsi="Times"/>
        </w:rPr>
      </w:pPr>
      <w:r w:rsidRPr="00C377FB">
        <w:rPr>
          <w:rFonts w:eastAsia="Calibri"/>
          <w:kern w:val="2"/>
          <w:sz w:val="22"/>
          <w:szCs w:val="22"/>
          <w:lang w:val="id-ID"/>
          <w14:ligatures w14:val="standardContextual"/>
        </w:rPr>
        <w:t>Kamus</w:t>
      </w:r>
      <w:r w:rsidRPr="004E5F84">
        <w:rPr>
          <w:rFonts w:eastAsia="Calibri"/>
          <w:kern w:val="2"/>
          <w:sz w:val="22"/>
          <w:szCs w:val="22"/>
          <w:lang w:val="id-ID"/>
          <w14:ligatures w14:val="standardContextual"/>
        </w:rPr>
        <w:t xml:space="preserve"> Besar Bahasa Indonesia, Departemen Pendidikan dan Kebudayaan Balai Pustaka,</w:t>
      </w:r>
      <w:r w:rsidRPr="009C2E06">
        <w:rPr>
          <w:rFonts w:ascii="Times" w:hAnsi="Times"/>
        </w:rPr>
        <w:t xml:space="preserve"> Jakarta, 1999</w:t>
      </w:r>
    </w:p>
    <w:p w14:paraId="7EA2C798" w14:textId="2665A3AE" w:rsidR="00651435" w:rsidRPr="00530D1C" w:rsidRDefault="00651435" w:rsidP="00C377FB">
      <w:pPr>
        <w:autoSpaceDE w:val="0"/>
        <w:autoSpaceDN w:val="0"/>
        <w:adjustRightInd w:val="0"/>
        <w:ind w:left="567" w:hanging="567"/>
        <w:jc w:val="both"/>
        <w:rPr>
          <w:sz w:val="22"/>
          <w:szCs w:val="22"/>
        </w:rPr>
      </w:pPr>
    </w:p>
    <w:sectPr w:rsidR="00651435" w:rsidRPr="00530D1C" w:rsidSect="00DB42B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709" w:footer="709"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D129C" w14:textId="77777777" w:rsidR="00645481" w:rsidRDefault="00645481" w:rsidP="008F0477">
      <w:r>
        <w:separator/>
      </w:r>
    </w:p>
  </w:endnote>
  <w:endnote w:type="continuationSeparator" w:id="0">
    <w:p w14:paraId="79CE4C2D" w14:textId="77777777" w:rsidR="00645481" w:rsidRDefault="00645481" w:rsidP="008F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9C7D7" w14:textId="77777777" w:rsidR="00D51C81" w:rsidRDefault="00D51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4D94E" w14:textId="47D47249" w:rsidR="006079EA" w:rsidRPr="00064A9C" w:rsidRDefault="002C02AC" w:rsidP="00BA3C22">
    <w:pPr>
      <w:pStyle w:val="Footer"/>
      <w:shd w:val="clear" w:color="auto" w:fill="A8D08D"/>
      <w:jc w:val="right"/>
    </w:pPr>
    <w:r w:rsidRPr="002C02AC">
      <w:rPr>
        <w:i/>
        <w:lang w:val="id-ID"/>
      </w:rPr>
      <w:t xml:space="preserve">Mataram, </w:t>
    </w:r>
    <w:r w:rsidR="00D51C81">
      <w:rPr>
        <w:i/>
      </w:rPr>
      <w:t>2</w:t>
    </w:r>
    <w:r w:rsidR="00A96366">
      <w:rPr>
        <w:i/>
      </w:rPr>
      <w:t>6</w:t>
    </w:r>
    <w:r w:rsidRPr="002C02AC">
      <w:rPr>
        <w:i/>
        <w:lang w:val="id-ID"/>
      </w:rPr>
      <w:t xml:space="preserve"> </w:t>
    </w:r>
    <w:r w:rsidR="00A96366">
      <w:rPr>
        <w:i/>
        <w:lang w:val="id-ID"/>
      </w:rPr>
      <w:t>Septem</w:t>
    </w:r>
    <w:r w:rsidRPr="002C02AC">
      <w:rPr>
        <w:i/>
        <w:lang w:val="id-ID"/>
      </w:rPr>
      <w:t>ber 202</w:t>
    </w:r>
    <w:r w:rsidR="00A96366">
      <w:rPr>
        <w:i/>
      </w:rPr>
      <w:t>4</w:t>
    </w:r>
    <w:r w:rsidRPr="002C02AC">
      <w:rPr>
        <w:i/>
        <w:lang w:val="id-ID"/>
      </w:rPr>
      <w:t xml:space="preserve"> </w:t>
    </w:r>
    <w:r w:rsidR="006079EA" w:rsidRPr="00064A9C">
      <w:t>|</w:t>
    </w:r>
    <w:r w:rsidR="006079EA" w:rsidRPr="00064A9C">
      <w:rPr>
        <w:lang w:val="id-ID"/>
      </w:rPr>
      <w:t xml:space="preserve"> </w:t>
    </w:r>
    <w:r w:rsidR="006079EA" w:rsidRPr="00064A9C">
      <w:rPr>
        <w:b/>
      </w:rPr>
      <w:fldChar w:fldCharType="begin"/>
    </w:r>
    <w:r w:rsidR="006079EA" w:rsidRPr="00064A9C">
      <w:rPr>
        <w:b/>
      </w:rPr>
      <w:instrText xml:space="preserve"> PAGE   \* MERGEFORMAT </w:instrText>
    </w:r>
    <w:r w:rsidR="006079EA" w:rsidRPr="00064A9C">
      <w:rPr>
        <w:b/>
      </w:rPr>
      <w:fldChar w:fldCharType="separate"/>
    </w:r>
    <w:r w:rsidR="006079EA">
      <w:rPr>
        <w:b/>
        <w:noProof/>
      </w:rPr>
      <w:t>2</w:t>
    </w:r>
    <w:r w:rsidR="006079EA" w:rsidRPr="00064A9C">
      <w:rPr>
        <w:b/>
        <w:noProof/>
      </w:rPr>
      <w:fldChar w:fldCharType="end"/>
    </w:r>
  </w:p>
  <w:p w14:paraId="12FD96BE" w14:textId="77777777" w:rsidR="006079EA" w:rsidRDefault="00607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17242" w14:textId="77777777" w:rsidR="00D51C81" w:rsidRDefault="00D5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D47BD" w14:textId="77777777" w:rsidR="00645481" w:rsidRDefault="00645481" w:rsidP="008F0477">
      <w:r>
        <w:separator/>
      </w:r>
    </w:p>
  </w:footnote>
  <w:footnote w:type="continuationSeparator" w:id="0">
    <w:p w14:paraId="40093770" w14:textId="77777777" w:rsidR="00645481" w:rsidRDefault="00645481" w:rsidP="008F0477">
      <w:r>
        <w:continuationSeparator/>
      </w:r>
    </w:p>
  </w:footnote>
  <w:footnote w:id="1">
    <w:p w14:paraId="345C9A92" w14:textId="77777777" w:rsidR="0081626A" w:rsidRPr="00F316CE" w:rsidRDefault="0081626A" w:rsidP="0081626A">
      <w:pPr>
        <w:pStyle w:val="FootnoteText"/>
        <w:ind w:firstLine="720"/>
        <w:jc w:val="both"/>
        <w:rPr>
          <w:rFonts w:ascii="Times" w:hAnsi="Times"/>
        </w:rPr>
      </w:pPr>
      <w:r w:rsidRPr="00F316CE">
        <w:rPr>
          <w:rStyle w:val="FootnoteReference"/>
          <w:rFonts w:ascii="Times" w:hAnsi="Times"/>
        </w:rPr>
        <w:footnoteRef/>
      </w:r>
      <w:r w:rsidRPr="00F316CE">
        <w:rPr>
          <w:rFonts w:ascii="Times" w:hAnsi="Times"/>
        </w:rPr>
        <w:t xml:space="preserve"> Nabilah Muhammad, Usaha </w:t>
      </w:r>
      <w:proofErr w:type="spellStart"/>
      <w:r w:rsidRPr="00F316CE">
        <w:rPr>
          <w:rFonts w:ascii="Times" w:hAnsi="Times"/>
        </w:rPr>
        <w:t>Mikro</w:t>
      </w:r>
      <w:proofErr w:type="spellEnd"/>
      <w:r w:rsidRPr="00F316CE">
        <w:rPr>
          <w:rFonts w:ascii="Times" w:hAnsi="Times"/>
        </w:rPr>
        <w:t xml:space="preserve"> </w:t>
      </w:r>
      <w:proofErr w:type="spellStart"/>
      <w:r w:rsidRPr="00F316CE">
        <w:rPr>
          <w:rFonts w:ascii="Times" w:hAnsi="Times"/>
        </w:rPr>
        <w:t>Tetap</w:t>
      </w:r>
      <w:proofErr w:type="spellEnd"/>
      <w:r w:rsidRPr="00F316CE">
        <w:rPr>
          <w:rFonts w:ascii="Times" w:hAnsi="Times"/>
        </w:rPr>
        <w:t xml:space="preserve"> </w:t>
      </w:r>
      <w:proofErr w:type="spellStart"/>
      <w:r w:rsidRPr="00F316CE">
        <w:rPr>
          <w:rFonts w:ascii="Times" w:hAnsi="Times"/>
        </w:rPr>
        <w:t>Merajai</w:t>
      </w:r>
      <w:proofErr w:type="spellEnd"/>
      <w:r w:rsidRPr="00F316CE">
        <w:rPr>
          <w:rFonts w:ascii="Times" w:hAnsi="Times"/>
        </w:rPr>
        <w:t xml:space="preserve"> UMKM, </w:t>
      </w:r>
      <w:proofErr w:type="spellStart"/>
      <w:r w:rsidRPr="00F316CE">
        <w:rPr>
          <w:rFonts w:ascii="Times" w:hAnsi="Times"/>
        </w:rPr>
        <w:t>Berapa</w:t>
      </w:r>
      <w:proofErr w:type="spellEnd"/>
      <w:r w:rsidRPr="00F316CE">
        <w:rPr>
          <w:rFonts w:ascii="Times" w:hAnsi="Times"/>
        </w:rPr>
        <w:t xml:space="preserve"> </w:t>
      </w:r>
      <w:proofErr w:type="spellStart"/>
      <w:r w:rsidRPr="00F316CE">
        <w:rPr>
          <w:rFonts w:ascii="Times" w:hAnsi="Times"/>
        </w:rPr>
        <w:t>Jumlahnya</w:t>
      </w:r>
      <w:proofErr w:type="spellEnd"/>
      <w:r w:rsidRPr="00F316CE">
        <w:rPr>
          <w:rFonts w:ascii="Times" w:hAnsi="Times"/>
        </w:rPr>
        <w:t xml:space="preserve">? </w:t>
      </w:r>
      <w:hyperlink r:id="rId1" w:history="1">
        <w:r w:rsidRPr="00F316CE">
          <w:rPr>
            <w:rStyle w:val="Hyperlink"/>
            <w:rFonts w:ascii="Times" w:hAnsi="Times"/>
            <w:color w:val="auto"/>
          </w:rPr>
          <w:t>https://databoks.katadata.co.id/</w:t>
        </w:r>
      </w:hyperlink>
      <w:r w:rsidRPr="00F316CE">
        <w:rPr>
          <w:rFonts w:ascii="Times" w:hAnsi="Times"/>
        </w:rPr>
        <w:t xml:space="preserve">, </w:t>
      </w:r>
      <w:proofErr w:type="spellStart"/>
      <w:r w:rsidRPr="00F316CE">
        <w:rPr>
          <w:rFonts w:ascii="Times" w:hAnsi="Times"/>
        </w:rPr>
        <w:t>diupload</w:t>
      </w:r>
      <w:proofErr w:type="spellEnd"/>
      <w:r w:rsidRPr="00F316CE">
        <w:rPr>
          <w:rFonts w:ascii="Times" w:hAnsi="Times"/>
        </w:rPr>
        <w:t xml:space="preserve"> 13 November 2023, </w:t>
      </w:r>
      <w:proofErr w:type="spellStart"/>
      <w:r w:rsidRPr="00F316CE">
        <w:rPr>
          <w:rFonts w:ascii="Times" w:hAnsi="Times"/>
        </w:rPr>
        <w:t>diakses</w:t>
      </w:r>
      <w:proofErr w:type="spellEnd"/>
      <w:r w:rsidRPr="00F316CE">
        <w:rPr>
          <w:rFonts w:ascii="Times" w:hAnsi="Times"/>
        </w:rPr>
        <w:t xml:space="preserve"> 8 </w:t>
      </w:r>
      <w:proofErr w:type="spellStart"/>
      <w:r w:rsidRPr="00F316CE">
        <w:rPr>
          <w:rFonts w:ascii="Times" w:hAnsi="Times"/>
        </w:rPr>
        <w:t>Desember</w:t>
      </w:r>
      <w:proofErr w:type="spellEnd"/>
      <w:r w:rsidRPr="00F316CE">
        <w:rPr>
          <w:rFonts w:ascii="Times" w:hAnsi="Times"/>
        </w:rPr>
        <w:t xml:space="preserve"> 2023.</w:t>
      </w:r>
    </w:p>
  </w:footnote>
  <w:footnote w:id="2">
    <w:p w14:paraId="5FA295FC" w14:textId="77777777" w:rsidR="0081626A" w:rsidRPr="00DB42B9" w:rsidRDefault="0081626A" w:rsidP="0081626A">
      <w:pPr>
        <w:pStyle w:val="NormalWeb"/>
        <w:spacing w:before="0" w:beforeAutospacing="0" w:after="0" w:afterAutospacing="0"/>
        <w:ind w:firstLine="720"/>
        <w:jc w:val="both"/>
        <w:rPr>
          <w:rFonts w:ascii="Times" w:hAnsi="Times"/>
          <w:sz w:val="20"/>
          <w:szCs w:val="20"/>
          <w:lang w:val="it-IT"/>
        </w:rPr>
      </w:pPr>
      <w:r w:rsidRPr="00F316CE">
        <w:rPr>
          <w:rStyle w:val="FootnoteReference"/>
          <w:rFonts w:ascii="Times" w:hAnsi="Times"/>
          <w:sz w:val="20"/>
          <w:szCs w:val="20"/>
        </w:rPr>
        <w:footnoteRef/>
      </w:r>
      <w:r w:rsidRPr="00DB42B9">
        <w:rPr>
          <w:rFonts w:ascii="Times" w:hAnsi="Times"/>
          <w:sz w:val="20"/>
          <w:szCs w:val="20"/>
          <w:lang w:val="it-IT"/>
        </w:rPr>
        <w:t xml:space="preserve"> </w:t>
      </w:r>
      <w:r w:rsidRPr="00DB42B9">
        <w:rPr>
          <w:rFonts w:ascii="Times" w:hAnsi="Times"/>
          <w:sz w:val="20"/>
          <w:szCs w:val="20"/>
          <w:lang w:val="it-IT"/>
        </w:rPr>
        <w:t>Tulus T.H. Tambunan, UMKM di Indonesia, (Bogor : Ghalia Indonesia, 2009), hal.16</w:t>
      </w:r>
    </w:p>
  </w:footnote>
  <w:footnote w:id="3">
    <w:p w14:paraId="7B60DCEA" w14:textId="77777777" w:rsidR="0081626A" w:rsidRPr="00611283" w:rsidRDefault="0081626A" w:rsidP="0081626A">
      <w:pPr>
        <w:pStyle w:val="FootnoteText"/>
        <w:ind w:firstLine="720"/>
        <w:jc w:val="both"/>
        <w:rPr>
          <w:rFonts w:ascii="Times" w:hAnsi="Times"/>
        </w:rPr>
      </w:pPr>
      <w:r w:rsidRPr="00611283">
        <w:rPr>
          <w:rStyle w:val="FootnoteReference"/>
          <w:rFonts w:ascii="Times" w:hAnsi="Times"/>
        </w:rPr>
        <w:footnoteRef/>
      </w:r>
      <w:r w:rsidRPr="00611283">
        <w:rPr>
          <w:rFonts w:ascii="Times" w:hAnsi="Times"/>
        </w:rPr>
        <w:t xml:space="preserve"> </w:t>
      </w:r>
      <w:r w:rsidRPr="00611283">
        <w:rPr>
          <w:rFonts w:ascii="Times" w:hAnsi="Times"/>
          <w:i/>
          <w:iCs/>
        </w:rPr>
        <w:t>Ibid</w:t>
      </w:r>
      <w:r w:rsidRPr="00611283">
        <w:rPr>
          <w:rFonts w:ascii="Times" w:hAnsi="Times"/>
        </w:rPr>
        <w:t xml:space="preserve">, </w:t>
      </w:r>
      <w:proofErr w:type="spellStart"/>
      <w:r w:rsidRPr="00611283">
        <w:rPr>
          <w:rFonts w:ascii="Times" w:hAnsi="Times"/>
        </w:rPr>
        <w:t>hlm</w:t>
      </w:r>
      <w:proofErr w:type="spellEnd"/>
      <w:r w:rsidRPr="00611283">
        <w:rPr>
          <w:rFonts w:ascii="Times" w:hAnsi="Times"/>
        </w:rPr>
        <w:t>. 17</w:t>
      </w:r>
    </w:p>
  </w:footnote>
  <w:footnote w:id="4">
    <w:p w14:paraId="4E0808F9" w14:textId="77777777" w:rsidR="0081626A" w:rsidRPr="00611283" w:rsidRDefault="0081626A" w:rsidP="0081626A">
      <w:pPr>
        <w:pStyle w:val="FootnoteText"/>
        <w:ind w:firstLine="720"/>
        <w:jc w:val="both"/>
        <w:rPr>
          <w:rFonts w:ascii="Times" w:hAnsi="Times"/>
        </w:rPr>
      </w:pPr>
      <w:r w:rsidRPr="00611283">
        <w:rPr>
          <w:rStyle w:val="FootnoteReference"/>
          <w:rFonts w:ascii="Times" w:hAnsi="Times"/>
        </w:rPr>
        <w:footnoteRef/>
      </w:r>
      <w:r w:rsidRPr="00611283">
        <w:rPr>
          <w:rFonts w:ascii="Times" w:hAnsi="Times"/>
        </w:rPr>
        <w:t xml:space="preserve"> </w:t>
      </w:r>
      <w:r w:rsidRPr="00611283">
        <w:rPr>
          <w:rFonts w:ascii="Times" w:hAnsi="Times"/>
          <w:i/>
          <w:iCs/>
        </w:rPr>
        <w:t>Ibid</w:t>
      </w:r>
      <w:r w:rsidRPr="00611283">
        <w:rPr>
          <w:rFonts w:ascii="Times" w:hAnsi="Times"/>
        </w:rPr>
        <w:t xml:space="preserve">, </w:t>
      </w:r>
      <w:proofErr w:type="spellStart"/>
      <w:r w:rsidRPr="00611283">
        <w:rPr>
          <w:rFonts w:ascii="Times" w:hAnsi="Times"/>
        </w:rPr>
        <w:t>hlm</w:t>
      </w:r>
      <w:proofErr w:type="spellEnd"/>
      <w:r w:rsidRPr="00611283">
        <w:rPr>
          <w:rFonts w:ascii="Times" w:hAnsi="Times"/>
        </w:rPr>
        <w:t xml:space="preserve"> 18</w:t>
      </w:r>
    </w:p>
  </w:footnote>
  <w:footnote w:id="5">
    <w:p w14:paraId="254D1DFD" w14:textId="77777777" w:rsidR="0081626A" w:rsidRPr="00611283" w:rsidRDefault="0081626A" w:rsidP="0081626A">
      <w:pPr>
        <w:pStyle w:val="FootnoteText"/>
        <w:ind w:firstLine="720"/>
        <w:jc w:val="both"/>
        <w:rPr>
          <w:rFonts w:ascii="Times" w:hAnsi="Times"/>
        </w:rPr>
      </w:pPr>
      <w:r w:rsidRPr="00611283">
        <w:rPr>
          <w:rStyle w:val="FootnoteReference"/>
          <w:rFonts w:ascii="Times" w:hAnsi="Times"/>
        </w:rPr>
        <w:footnoteRef/>
      </w:r>
      <w:r w:rsidRPr="00611283">
        <w:rPr>
          <w:rFonts w:ascii="Times" w:hAnsi="Times"/>
        </w:rPr>
        <w:t xml:space="preserve"> </w:t>
      </w:r>
      <w:r w:rsidRPr="00611283">
        <w:rPr>
          <w:rFonts w:ascii="Times" w:hAnsi="Times"/>
          <w:i/>
          <w:iCs/>
        </w:rPr>
        <w:t>Ibid</w:t>
      </w:r>
      <w:r w:rsidRPr="00611283">
        <w:rPr>
          <w:rFonts w:ascii="Times" w:hAnsi="Times"/>
        </w:rPr>
        <w:t xml:space="preserve">, </w:t>
      </w:r>
      <w:proofErr w:type="spellStart"/>
      <w:r w:rsidRPr="00611283">
        <w:rPr>
          <w:rFonts w:ascii="Times" w:hAnsi="Times"/>
        </w:rPr>
        <w:t>hlm</w:t>
      </w:r>
      <w:proofErr w:type="spellEnd"/>
      <w:r w:rsidRPr="00611283">
        <w:rPr>
          <w:rFonts w:ascii="Times" w:hAnsi="Times"/>
        </w:rPr>
        <w:t xml:space="preserve"> 19</w:t>
      </w:r>
    </w:p>
  </w:footnote>
  <w:footnote w:id="6">
    <w:p w14:paraId="1A842B1C" w14:textId="77777777" w:rsidR="0081626A" w:rsidRPr="00611283" w:rsidRDefault="0081626A" w:rsidP="0081626A">
      <w:pPr>
        <w:pStyle w:val="FootnoteText"/>
        <w:ind w:firstLine="720"/>
        <w:jc w:val="both"/>
        <w:rPr>
          <w:rFonts w:ascii="Times" w:hAnsi="Times"/>
        </w:rPr>
      </w:pPr>
      <w:r w:rsidRPr="00611283">
        <w:rPr>
          <w:rStyle w:val="FootnoteReference"/>
          <w:rFonts w:ascii="Times" w:hAnsi="Times"/>
        </w:rPr>
        <w:footnoteRef/>
      </w:r>
      <w:r w:rsidRPr="00611283">
        <w:rPr>
          <w:rFonts w:ascii="Times" w:hAnsi="Times"/>
        </w:rPr>
        <w:t xml:space="preserve"> </w:t>
      </w:r>
      <w:proofErr w:type="spellStart"/>
      <w:r w:rsidRPr="00611283">
        <w:rPr>
          <w:rFonts w:ascii="Times" w:hAnsi="Times"/>
        </w:rPr>
        <w:t>Wiwik</w:t>
      </w:r>
      <w:proofErr w:type="spellEnd"/>
      <w:r w:rsidRPr="00611283">
        <w:rPr>
          <w:rFonts w:ascii="Times" w:hAnsi="Times"/>
        </w:rPr>
        <w:t xml:space="preserve"> Sri </w:t>
      </w:r>
      <w:proofErr w:type="spellStart"/>
      <w:r w:rsidRPr="00611283">
        <w:rPr>
          <w:rFonts w:ascii="Times" w:hAnsi="Times"/>
        </w:rPr>
        <w:t>Widiarti</w:t>
      </w:r>
      <w:proofErr w:type="spellEnd"/>
      <w:r w:rsidRPr="00611283">
        <w:rPr>
          <w:rFonts w:ascii="Times" w:hAnsi="Times"/>
        </w:rPr>
        <w:t xml:space="preserve">, </w:t>
      </w:r>
      <w:proofErr w:type="spellStart"/>
      <w:r w:rsidRPr="00611283">
        <w:rPr>
          <w:rFonts w:ascii="Times" w:hAnsi="Times"/>
        </w:rPr>
        <w:t>Perlindungan</w:t>
      </w:r>
      <w:proofErr w:type="spellEnd"/>
      <w:r w:rsidRPr="00611283">
        <w:rPr>
          <w:rFonts w:ascii="Times" w:hAnsi="Times"/>
        </w:rPr>
        <w:t xml:space="preserve"> Hukum </w:t>
      </w:r>
      <w:proofErr w:type="spellStart"/>
      <w:r w:rsidRPr="00611283">
        <w:rPr>
          <w:rFonts w:ascii="Times" w:hAnsi="Times"/>
        </w:rPr>
        <w:t>Ukm</w:t>
      </w:r>
      <w:proofErr w:type="spellEnd"/>
      <w:r w:rsidRPr="00611283">
        <w:rPr>
          <w:rFonts w:ascii="Times" w:hAnsi="Times"/>
        </w:rPr>
        <w:t xml:space="preserve"> Dalam </w:t>
      </w:r>
      <w:proofErr w:type="spellStart"/>
      <w:r w:rsidRPr="00611283">
        <w:rPr>
          <w:rFonts w:ascii="Times" w:hAnsi="Times"/>
        </w:rPr>
        <w:t>Perdagangan</w:t>
      </w:r>
      <w:proofErr w:type="spellEnd"/>
      <w:r w:rsidRPr="00611283">
        <w:rPr>
          <w:rFonts w:ascii="Times" w:hAnsi="Times"/>
        </w:rPr>
        <w:t xml:space="preserve"> Garmen, Universitas Kristen Indonesia Press, Jakarta, 2019, </w:t>
      </w:r>
      <w:proofErr w:type="spellStart"/>
      <w:r w:rsidRPr="00611283">
        <w:rPr>
          <w:rFonts w:ascii="Times" w:hAnsi="Times"/>
        </w:rPr>
        <w:t>hal</w:t>
      </w:r>
      <w:proofErr w:type="spellEnd"/>
      <w:r w:rsidRPr="00611283">
        <w:rPr>
          <w:rFonts w:ascii="Times" w:hAnsi="Times"/>
        </w:rPr>
        <w:t>. 21-22</w:t>
      </w:r>
    </w:p>
  </w:footnote>
  <w:footnote w:id="7">
    <w:p w14:paraId="5B768D7D" w14:textId="77777777" w:rsidR="0081626A" w:rsidRPr="00DB42B9" w:rsidRDefault="0081626A" w:rsidP="0081626A">
      <w:pPr>
        <w:pStyle w:val="FootnoteText"/>
        <w:ind w:firstLine="720"/>
        <w:jc w:val="both"/>
        <w:rPr>
          <w:rFonts w:ascii="Times" w:hAnsi="Times"/>
          <w:lang w:val="it-IT"/>
        </w:rPr>
      </w:pPr>
      <w:r w:rsidRPr="00611283">
        <w:rPr>
          <w:rStyle w:val="FootnoteReference"/>
          <w:rFonts w:ascii="Times" w:hAnsi="Times"/>
        </w:rPr>
        <w:footnoteRef/>
      </w:r>
      <w:r w:rsidRPr="00DB42B9">
        <w:rPr>
          <w:rFonts w:ascii="Times" w:hAnsi="Times"/>
          <w:lang w:val="it-IT"/>
        </w:rPr>
        <w:t xml:space="preserve"> </w:t>
      </w:r>
      <w:r w:rsidRPr="00DB42B9">
        <w:rPr>
          <w:rFonts w:ascii="Times" w:hAnsi="Times"/>
          <w:lang w:val="it-IT"/>
        </w:rPr>
        <w:t>Tulus Tambunan, Usaha Mikro Kecil dan Menengah di Indonesia: Isu-Isu Penting, (Jakarta: LP3ES, 2012), hal. 11</w:t>
      </w:r>
    </w:p>
  </w:footnote>
  <w:footnote w:id="8">
    <w:p w14:paraId="38E299A4" w14:textId="77777777" w:rsidR="005014AB" w:rsidRPr="00611283" w:rsidRDefault="005014AB" w:rsidP="005014AB">
      <w:pPr>
        <w:pStyle w:val="FootnoteText"/>
        <w:ind w:firstLine="680"/>
        <w:jc w:val="both"/>
        <w:rPr>
          <w:rFonts w:ascii="Times" w:hAnsi="Times"/>
        </w:rPr>
      </w:pPr>
      <w:r w:rsidRPr="00611283">
        <w:rPr>
          <w:rStyle w:val="FootnoteReference"/>
          <w:rFonts w:ascii="Times" w:eastAsia="MS Mincho" w:hAnsi="Times"/>
        </w:rPr>
        <w:footnoteRef/>
      </w:r>
      <w:r w:rsidRPr="00DB42B9">
        <w:rPr>
          <w:rFonts w:ascii="Times" w:hAnsi="Times"/>
          <w:lang w:val="it-IT"/>
        </w:rPr>
        <w:t xml:space="preserve"> </w:t>
      </w:r>
      <w:r w:rsidRPr="00DB42B9">
        <w:rPr>
          <w:rFonts w:ascii="Times" w:hAnsi="Times"/>
          <w:lang w:val="it-IT"/>
        </w:rPr>
        <w:t xml:space="preserve">Arus Akbar Silondae dan Andi Fariana, </w:t>
      </w:r>
      <w:r w:rsidRPr="00DB42B9">
        <w:rPr>
          <w:rFonts w:ascii="Times" w:hAnsi="Times"/>
          <w:i/>
          <w:iCs/>
          <w:lang w:val="it-IT"/>
        </w:rPr>
        <w:t>Aspek Hukum dalam Ekonomi dan Bisnis</w:t>
      </w:r>
      <w:r w:rsidRPr="00DB42B9">
        <w:rPr>
          <w:rFonts w:ascii="Times" w:hAnsi="Times"/>
          <w:lang w:val="it-IT"/>
        </w:rPr>
        <w:t xml:space="preserve">, Mitra Wacana Media, Jakarta, 2010. </w:t>
      </w:r>
      <w:r w:rsidRPr="00611283">
        <w:rPr>
          <w:rFonts w:ascii="Times" w:hAnsi="Times"/>
        </w:rPr>
        <w:t>Hal 157</w:t>
      </w:r>
    </w:p>
    <w:p w14:paraId="682CEABD" w14:textId="77777777" w:rsidR="005014AB" w:rsidRPr="00611283" w:rsidRDefault="005014AB" w:rsidP="005014AB">
      <w:pPr>
        <w:pStyle w:val="FootnoteText"/>
        <w:ind w:firstLine="680"/>
        <w:jc w:val="both"/>
        <w:rPr>
          <w:rFonts w:ascii="Times" w:hAnsi="Times"/>
          <w:lang w:val="id-ID"/>
        </w:rPr>
      </w:pPr>
    </w:p>
  </w:footnote>
  <w:footnote w:id="9">
    <w:p w14:paraId="1E363D6A" w14:textId="77777777" w:rsidR="005014AB" w:rsidRPr="00925055" w:rsidRDefault="005014AB" w:rsidP="005014AB">
      <w:pPr>
        <w:pStyle w:val="FootnoteText"/>
        <w:ind w:firstLine="680"/>
        <w:jc w:val="both"/>
        <w:rPr>
          <w:rFonts w:ascii="Times" w:hAnsi="Times"/>
          <w:lang w:val="en-ID"/>
        </w:rPr>
      </w:pPr>
      <w:r w:rsidRPr="00925055">
        <w:rPr>
          <w:rStyle w:val="FootnoteReference"/>
          <w:rFonts w:ascii="Times" w:hAnsi="Times"/>
        </w:rPr>
        <w:footnoteRef/>
      </w:r>
      <w:r w:rsidRPr="00925055">
        <w:rPr>
          <w:rFonts w:ascii="Times" w:hAnsi="Times"/>
        </w:rPr>
        <w:t xml:space="preserve"> </w:t>
      </w:r>
      <w:r w:rsidRPr="00925055">
        <w:rPr>
          <w:rFonts w:ascii="Times" w:hAnsi="Times"/>
          <w:lang w:val="en-ID"/>
        </w:rPr>
        <w:t xml:space="preserve">Hery Firmansyah, </w:t>
      </w:r>
      <w:proofErr w:type="spellStart"/>
      <w:r w:rsidRPr="00925055">
        <w:rPr>
          <w:rFonts w:ascii="Times" w:hAnsi="Times"/>
          <w:i/>
          <w:iCs/>
          <w:lang w:val="en-ID"/>
        </w:rPr>
        <w:t>Perlindungan</w:t>
      </w:r>
      <w:proofErr w:type="spellEnd"/>
      <w:r w:rsidRPr="00925055">
        <w:rPr>
          <w:rFonts w:ascii="Times" w:hAnsi="Times"/>
          <w:i/>
          <w:iCs/>
          <w:lang w:val="en-ID"/>
        </w:rPr>
        <w:t xml:space="preserve"> Hukum </w:t>
      </w:r>
      <w:proofErr w:type="spellStart"/>
      <w:r w:rsidRPr="00925055">
        <w:rPr>
          <w:rFonts w:ascii="Times" w:hAnsi="Times"/>
          <w:i/>
          <w:iCs/>
          <w:lang w:val="en-ID"/>
        </w:rPr>
        <w:t>Terhadap</w:t>
      </w:r>
      <w:proofErr w:type="spellEnd"/>
      <w:r w:rsidRPr="00925055">
        <w:rPr>
          <w:rFonts w:ascii="Times" w:hAnsi="Times"/>
          <w:i/>
          <w:iCs/>
          <w:lang w:val="en-ID"/>
        </w:rPr>
        <w:t xml:space="preserve"> Merek</w:t>
      </w:r>
      <w:r w:rsidRPr="00925055">
        <w:rPr>
          <w:rFonts w:ascii="Times" w:hAnsi="Times"/>
          <w:lang w:val="en-ID"/>
        </w:rPr>
        <w:t xml:space="preserve">, Pustaka </w:t>
      </w:r>
      <w:proofErr w:type="spellStart"/>
      <w:r w:rsidRPr="00925055">
        <w:rPr>
          <w:rFonts w:ascii="Times" w:hAnsi="Times"/>
          <w:lang w:val="en-ID"/>
        </w:rPr>
        <w:t>Yustisia</w:t>
      </w:r>
      <w:proofErr w:type="spellEnd"/>
      <w:r w:rsidRPr="00925055">
        <w:rPr>
          <w:rFonts w:ascii="Times" w:hAnsi="Times"/>
          <w:lang w:val="en-ID"/>
        </w:rPr>
        <w:t xml:space="preserve">, Yogyakarta, 2011, </w:t>
      </w:r>
      <w:proofErr w:type="spellStart"/>
      <w:r w:rsidRPr="00925055">
        <w:rPr>
          <w:rFonts w:ascii="Times" w:hAnsi="Times"/>
          <w:lang w:val="en-ID"/>
        </w:rPr>
        <w:t>hlm</w:t>
      </w:r>
      <w:proofErr w:type="spellEnd"/>
      <w:r w:rsidRPr="00925055">
        <w:rPr>
          <w:rFonts w:ascii="Times" w:hAnsi="Times"/>
          <w:lang w:val="en-ID"/>
        </w:rPr>
        <w:t xml:space="preserve"> 29. </w:t>
      </w:r>
    </w:p>
  </w:footnote>
  <w:footnote w:id="10">
    <w:p w14:paraId="21DEBC70" w14:textId="77777777" w:rsidR="005014AB" w:rsidRPr="00925055" w:rsidRDefault="005014AB" w:rsidP="005014AB">
      <w:pPr>
        <w:pStyle w:val="FootnoteText"/>
        <w:ind w:firstLine="680"/>
        <w:rPr>
          <w:lang w:val="en-ID"/>
        </w:rPr>
      </w:pPr>
      <w:r w:rsidRPr="00925055">
        <w:rPr>
          <w:rStyle w:val="FootnoteReference"/>
          <w:rFonts w:ascii="Times" w:hAnsi="Times"/>
        </w:rPr>
        <w:footnoteRef/>
      </w:r>
      <w:r w:rsidRPr="00925055">
        <w:rPr>
          <w:rFonts w:ascii="Times" w:hAnsi="Times"/>
        </w:rPr>
        <w:t xml:space="preserve"> </w:t>
      </w:r>
      <w:r w:rsidRPr="00925055">
        <w:rPr>
          <w:rFonts w:ascii="Times" w:hAnsi="Times"/>
          <w:lang w:val="en-ID"/>
        </w:rPr>
        <w:t xml:space="preserve">Rahmi Jened, Hukum Merek Dalam Era Global &amp; Integrasi Ekonomi, </w:t>
      </w:r>
      <w:proofErr w:type="spellStart"/>
      <w:r w:rsidRPr="00925055">
        <w:rPr>
          <w:rFonts w:ascii="Times" w:hAnsi="Times"/>
          <w:lang w:val="en-ID"/>
        </w:rPr>
        <w:t>Prenadamedia</w:t>
      </w:r>
      <w:proofErr w:type="spellEnd"/>
      <w:r w:rsidRPr="00925055">
        <w:rPr>
          <w:rFonts w:ascii="Times" w:hAnsi="Times"/>
          <w:lang w:val="en-ID"/>
        </w:rPr>
        <w:t xml:space="preserve"> Group, </w:t>
      </w:r>
      <w:proofErr w:type="spellStart"/>
      <w:r w:rsidRPr="00925055">
        <w:rPr>
          <w:rFonts w:ascii="Times" w:hAnsi="Times"/>
          <w:lang w:val="en-ID"/>
        </w:rPr>
        <w:t>Jakartam</w:t>
      </w:r>
      <w:proofErr w:type="spellEnd"/>
      <w:r w:rsidRPr="00925055">
        <w:rPr>
          <w:rFonts w:ascii="Times" w:hAnsi="Times"/>
          <w:lang w:val="en-ID"/>
        </w:rPr>
        <w:t xml:space="preserve"> 2015. </w:t>
      </w:r>
      <w:proofErr w:type="spellStart"/>
      <w:r w:rsidRPr="00925055">
        <w:rPr>
          <w:rFonts w:ascii="Times" w:hAnsi="Times"/>
          <w:lang w:val="en-ID"/>
        </w:rPr>
        <w:t>hlm</w:t>
      </w:r>
      <w:proofErr w:type="spellEnd"/>
      <w:r w:rsidRPr="00925055">
        <w:rPr>
          <w:rFonts w:ascii="Times" w:hAnsi="Times"/>
          <w:lang w:val="en-ID"/>
        </w:rPr>
        <w:t>. 3.</w:t>
      </w:r>
      <w:r w:rsidRPr="00925055">
        <w:rPr>
          <w:lang w:val="en-ID"/>
        </w:rPr>
        <w:t xml:space="preserve"> </w:t>
      </w:r>
    </w:p>
  </w:footnote>
  <w:footnote w:id="11">
    <w:p w14:paraId="78EFDF9D" w14:textId="77777777" w:rsidR="005014AB" w:rsidRPr="00611283" w:rsidRDefault="005014AB" w:rsidP="005014AB">
      <w:pPr>
        <w:pStyle w:val="FootnoteText"/>
        <w:ind w:firstLine="720"/>
        <w:jc w:val="both"/>
        <w:rPr>
          <w:rFonts w:ascii="Times" w:hAnsi="Times"/>
          <w:lang w:val="en-ID"/>
        </w:rPr>
      </w:pPr>
      <w:r w:rsidRPr="00611283">
        <w:rPr>
          <w:rStyle w:val="FootnoteReference"/>
          <w:rFonts w:ascii="Times" w:hAnsi="Times"/>
        </w:rPr>
        <w:footnoteRef/>
      </w:r>
      <w:r w:rsidRPr="00611283">
        <w:rPr>
          <w:rFonts w:ascii="Times" w:hAnsi="Times"/>
        </w:rPr>
        <w:t xml:space="preserve"> </w:t>
      </w:r>
      <w:r w:rsidRPr="00611283">
        <w:rPr>
          <w:rFonts w:ascii="Times" w:hAnsi="Times"/>
          <w:lang w:val="en-ID"/>
        </w:rPr>
        <w:t xml:space="preserve">Emmy </w:t>
      </w:r>
      <w:proofErr w:type="spellStart"/>
      <w:r w:rsidRPr="00611283">
        <w:rPr>
          <w:rFonts w:ascii="Times" w:hAnsi="Times"/>
          <w:lang w:val="en-ID"/>
        </w:rPr>
        <w:t>Yuhassarie</w:t>
      </w:r>
      <w:proofErr w:type="spellEnd"/>
      <w:r w:rsidRPr="00611283">
        <w:rPr>
          <w:rFonts w:ascii="Times" w:hAnsi="Times"/>
          <w:lang w:val="en-ID"/>
        </w:rPr>
        <w:t xml:space="preserve">, </w:t>
      </w:r>
      <w:r w:rsidRPr="00611283">
        <w:rPr>
          <w:rFonts w:ascii="Times" w:hAnsi="Times"/>
          <w:i/>
          <w:iCs/>
          <w:lang w:val="en-ID"/>
        </w:rPr>
        <w:t xml:space="preserve">Hak </w:t>
      </w:r>
      <w:proofErr w:type="spellStart"/>
      <w:r w:rsidRPr="00611283">
        <w:rPr>
          <w:rFonts w:ascii="Times" w:hAnsi="Times"/>
          <w:i/>
          <w:iCs/>
          <w:lang w:val="en-ID"/>
        </w:rPr>
        <w:t>Kekayaan</w:t>
      </w:r>
      <w:proofErr w:type="spellEnd"/>
      <w:r w:rsidRPr="00611283">
        <w:rPr>
          <w:rFonts w:ascii="Times" w:hAnsi="Times"/>
          <w:i/>
          <w:iCs/>
          <w:lang w:val="en-ID"/>
        </w:rPr>
        <w:t xml:space="preserve"> </w:t>
      </w:r>
      <w:proofErr w:type="spellStart"/>
      <w:r w:rsidRPr="00611283">
        <w:rPr>
          <w:rFonts w:ascii="Times" w:hAnsi="Times"/>
          <w:i/>
          <w:iCs/>
          <w:lang w:val="en-ID"/>
        </w:rPr>
        <w:t>Intelektual</w:t>
      </w:r>
      <w:proofErr w:type="spellEnd"/>
      <w:r w:rsidRPr="00611283">
        <w:rPr>
          <w:rFonts w:ascii="Times" w:hAnsi="Times"/>
          <w:i/>
          <w:iCs/>
          <w:lang w:val="en-ID"/>
        </w:rPr>
        <w:t xml:space="preserve"> dan </w:t>
      </w:r>
      <w:proofErr w:type="spellStart"/>
      <w:r w:rsidRPr="00611283">
        <w:rPr>
          <w:rFonts w:ascii="Times" w:hAnsi="Times"/>
          <w:i/>
          <w:iCs/>
          <w:lang w:val="en-ID"/>
        </w:rPr>
        <w:t>Perkembangannya</w:t>
      </w:r>
      <w:proofErr w:type="spellEnd"/>
      <w:r w:rsidRPr="00611283">
        <w:rPr>
          <w:rFonts w:ascii="Times" w:hAnsi="Times"/>
          <w:lang w:val="en-ID"/>
        </w:rPr>
        <w:t xml:space="preserve">, Pusat </w:t>
      </w:r>
      <w:proofErr w:type="spellStart"/>
      <w:r w:rsidRPr="00611283">
        <w:rPr>
          <w:rFonts w:ascii="Times" w:hAnsi="Times"/>
          <w:lang w:val="en-ID"/>
        </w:rPr>
        <w:t>Pengkajian</w:t>
      </w:r>
      <w:proofErr w:type="spellEnd"/>
      <w:r w:rsidRPr="00611283">
        <w:rPr>
          <w:rFonts w:ascii="Times" w:hAnsi="Times"/>
          <w:lang w:val="en-ID"/>
        </w:rPr>
        <w:t xml:space="preserve"> Hukum, Jakarta, 2005, </w:t>
      </w:r>
      <w:proofErr w:type="spellStart"/>
      <w:r w:rsidRPr="00611283">
        <w:rPr>
          <w:rFonts w:ascii="Times" w:hAnsi="Times"/>
          <w:lang w:val="en-ID"/>
        </w:rPr>
        <w:t>hal</w:t>
      </w:r>
      <w:proofErr w:type="spellEnd"/>
      <w:r w:rsidRPr="00611283">
        <w:rPr>
          <w:rFonts w:ascii="Times" w:hAnsi="Times"/>
          <w:lang w:val="en-ID"/>
        </w:rPr>
        <w:t>. 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23630" w14:textId="77777777" w:rsidR="00D51C81" w:rsidRDefault="00D51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FAC4E" w14:textId="3036DCB7" w:rsidR="006079EA" w:rsidRPr="00064A9C" w:rsidRDefault="006079EA" w:rsidP="008F0477">
    <w:pPr>
      <w:pStyle w:val="Header"/>
      <w:pBdr>
        <w:bottom w:val="single" w:sz="4" w:space="1" w:color="auto"/>
      </w:pBdr>
      <w:shd w:val="clear" w:color="auto" w:fill="A8D08D"/>
      <w:tabs>
        <w:tab w:val="clear" w:pos="4680"/>
        <w:tab w:val="clear" w:pos="9360"/>
        <w:tab w:val="left" w:pos="7088"/>
      </w:tabs>
      <w:jc w:val="both"/>
      <w:rPr>
        <w:lang w:val="id-ID"/>
      </w:rPr>
    </w:pPr>
    <w:bookmarkStart w:id="1" w:name="_Hlk60929248"/>
    <w:bookmarkStart w:id="2" w:name="_Hlk60928585"/>
    <w:r w:rsidRPr="00064A9C">
      <w:rPr>
        <w:b/>
        <w:lang w:val="id-ID"/>
      </w:rPr>
      <w:t>Prosiding PEPADU 202</w:t>
    </w:r>
    <w:r w:rsidR="00A96366">
      <w:rPr>
        <w:b/>
      </w:rPr>
      <w:t>4</w:t>
    </w:r>
    <w:r w:rsidRPr="00064A9C">
      <w:rPr>
        <w:b/>
        <w:lang w:val="id-ID"/>
      </w:rPr>
      <w:tab/>
    </w:r>
    <w:r>
      <w:rPr>
        <w:b/>
      </w:rPr>
      <w:t xml:space="preserve"> </w:t>
    </w:r>
    <w:r w:rsidRPr="00064A9C">
      <w:rPr>
        <w:i/>
        <w:lang w:val="id-ID"/>
      </w:rPr>
      <w:t>e-</w:t>
    </w:r>
    <w:r w:rsidRPr="00064A9C">
      <w:rPr>
        <w:lang w:val="id-ID"/>
      </w:rPr>
      <w:t>ISSN: 2715-5811</w:t>
    </w:r>
  </w:p>
  <w:p w14:paraId="6A61F82A" w14:textId="75836D03" w:rsidR="006079EA" w:rsidRPr="002C02AC" w:rsidRDefault="006079EA" w:rsidP="008F0477">
    <w:pPr>
      <w:pStyle w:val="Header"/>
      <w:pBdr>
        <w:bottom w:val="single" w:sz="4" w:space="1" w:color="auto"/>
      </w:pBdr>
      <w:shd w:val="clear" w:color="auto" w:fill="A8D08D"/>
      <w:tabs>
        <w:tab w:val="clear" w:pos="4680"/>
        <w:tab w:val="clear" w:pos="9360"/>
        <w:tab w:val="left" w:pos="7371"/>
      </w:tabs>
      <w:jc w:val="both"/>
      <w:rPr>
        <w:b/>
      </w:rPr>
    </w:pPr>
    <w:r w:rsidRPr="00064A9C">
      <w:rPr>
        <w:lang w:val="id-ID"/>
      </w:rPr>
      <w:t>Seminar Nasional Pengabdian kepada Masyarakat Tahun 202</w:t>
    </w:r>
    <w:r w:rsidR="00A96366">
      <w:t>4</w:t>
    </w:r>
    <w:r w:rsidRPr="00064A9C">
      <w:rPr>
        <w:i/>
        <w:lang w:val="id-ID"/>
      </w:rPr>
      <w:t xml:space="preserve"> </w:t>
    </w:r>
    <w:r>
      <w:rPr>
        <w:i/>
        <w:lang w:val="id-ID"/>
      </w:rPr>
      <w:tab/>
      <w:t xml:space="preserve">       </w:t>
    </w:r>
    <w:r w:rsidRPr="00064A9C">
      <w:rPr>
        <w:lang w:val="id-ID"/>
      </w:rPr>
      <w:t xml:space="preserve">Vol. </w:t>
    </w:r>
    <w:r w:rsidR="00A96366">
      <w:t>6</w:t>
    </w:r>
    <w:r>
      <w:rPr>
        <w:lang w:val="id-ID"/>
      </w:rPr>
      <w:t>, 202</w:t>
    </w:r>
    <w:r w:rsidR="00A96366">
      <w:t>4</w:t>
    </w:r>
  </w:p>
  <w:p w14:paraId="4B7A4D35" w14:textId="77777777" w:rsidR="006079EA" w:rsidRPr="00064A9C" w:rsidRDefault="006079EA" w:rsidP="008F0477">
    <w:pPr>
      <w:pStyle w:val="Header"/>
      <w:pBdr>
        <w:bottom w:val="single" w:sz="4" w:space="1" w:color="auto"/>
      </w:pBdr>
      <w:shd w:val="clear" w:color="auto" w:fill="A8D08D"/>
      <w:tabs>
        <w:tab w:val="right" w:pos="9614"/>
      </w:tabs>
      <w:jc w:val="both"/>
      <w:rPr>
        <w:i/>
        <w:color w:val="FF0000"/>
        <w:lang w:val="id-ID"/>
      </w:rPr>
    </w:pPr>
    <w:r w:rsidRPr="00064A9C">
      <w:rPr>
        <w:lang w:val="id-ID"/>
      </w:rPr>
      <w:t xml:space="preserve">LPPM Universitas Mataram                                                                         </w:t>
    </w:r>
    <w:bookmarkEnd w:id="1"/>
  </w:p>
  <w:bookmarkEnd w:id="2"/>
  <w:p w14:paraId="2DF0BDF3" w14:textId="77777777" w:rsidR="006079EA" w:rsidRDefault="006079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B1F2F" w14:textId="77777777" w:rsidR="00D51C81" w:rsidRDefault="00D5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D0B3D40"/>
    <w:multiLevelType w:val="singleLevel"/>
    <w:tmpl w:val="BD0B3D40"/>
    <w:lvl w:ilvl="0">
      <w:start w:val="1"/>
      <w:numFmt w:val="decimal"/>
      <w:suff w:val="space"/>
      <w:lvlText w:val="%1."/>
      <w:lvlJc w:val="left"/>
    </w:lvl>
  </w:abstractNum>
  <w:abstractNum w:abstractNumId="1" w15:restartNumberingAfterBreak="0">
    <w:nsid w:val="082D5F85"/>
    <w:multiLevelType w:val="hybridMultilevel"/>
    <w:tmpl w:val="DD1C17A0"/>
    <w:lvl w:ilvl="0" w:tplc="2B06EA58">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E20E6A7"/>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F0439C3"/>
    <w:multiLevelType w:val="hybridMultilevel"/>
    <w:tmpl w:val="700023A2"/>
    <w:lvl w:ilvl="0" w:tplc="4ADC55B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42EB3"/>
    <w:multiLevelType w:val="hybridMultilevel"/>
    <w:tmpl w:val="A9605DBE"/>
    <w:lvl w:ilvl="0" w:tplc="3809000F">
      <w:start w:val="1"/>
      <w:numFmt w:val="decimal"/>
      <w:lvlText w:val="%1."/>
      <w:lvlJc w:val="left"/>
      <w:pPr>
        <w:ind w:left="928" w:hanging="360"/>
      </w:pPr>
      <w:rPr>
        <w:rFonts w:hint="default"/>
        <w:b w:val="0"/>
        <w:bCs/>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2C1A1EAC"/>
    <w:multiLevelType w:val="hybridMultilevel"/>
    <w:tmpl w:val="CCA2EC50"/>
    <w:lvl w:ilvl="0" w:tplc="A4747E2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2EDC57D1"/>
    <w:multiLevelType w:val="multilevel"/>
    <w:tmpl w:val="6DA60F06"/>
    <w:lvl w:ilvl="0">
      <w:start w:val="1"/>
      <w:numFmt w:val="decimal"/>
      <w:lvlText w:val="%1."/>
      <w:lvlJc w:val="left"/>
      <w:pPr>
        <w:ind w:left="360" w:hanging="360"/>
      </w:p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7" w15:restartNumberingAfterBreak="0">
    <w:nsid w:val="313D218C"/>
    <w:multiLevelType w:val="hybridMultilevel"/>
    <w:tmpl w:val="489AAE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6E681A"/>
    <w:multiLevelType w:val="hybridMultilevel"/>
    <w:tmpl w:val="ED8A80D6"/>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9610DFE"/>
    <w:multiLevelType w:val="hybridMultilevel"/>
    <w:tmpl w:val="B34E6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5131AD"/>
    <w:multiLevelType w:val="hybridMultilevel"/>
    <w:tmpl w:val="3398B1E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4833045A"/>
    <w:multiLevelType w:val="hybridMultilevel"/>
    <w:tmpl w:val="40FEB61E"/>
    <w:lvl w:ilvl="0" w:tplc="203A95FE">
      <w:start w:val="1"/>
      <w:numFmt w:val="decimal"/>
      <w:lvlText w:val="%1."/>
      <w:lvlJc w:val="left"/>
      <w:pPr>
        <w:ind w:left="928" w:hanging="360"/>
      </w:pPr>
      <w:rPr>
        <w:rFonts w:hint="default"/>
        <w:b w:val="0"/>
        <w:b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95D4193"/>
    <w:multiLevelType w:val="hybridMultilevel"/>
    <w:tmpl w:val="70F26134"/>
    <w:lvl w:ilvl="0" w:tplc="4E301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6F0556"/>
    <w:multiLevelType w:val="hybridMultilevel"/>
    <w:tmpl w:val="881CFED0"/>
    <w:lvl w:ilvl="0" w:tplc="8D267350">
      <w:start w:val="1"/>
      <w:numFmt w:val="decimal"/>
      <w:lvlText w:val="%1."/>
      <w:lvlJc w:val="left"/>
      <w:pPr>
        <w:ind w:left="4437" w:hanging="360"/>
      </w:pPr>
    </w:lvl>
    <w:lvl w:ilvl="1" w:tplc="04090019">
      <w:start w:val="1"/>
      <w:numFmt w:val="lowerLetter"/>
      <w:lvlText w:val="%2."/>
      <w:lvlJc w:val="left"/>
      <w:pPr>
        <w:ind w:left="5157" w:hanging="360"/>
      </w:pPr>
    </w:lvl>
    <w:lvl w:ilvl="2" w:tplc="0409001B" w:tentative="1">
      <w:start w:val="1"/>
      <w:numFmt w:val="lowerRoman"/>
      <w:lvlText w:val="%3."/>
      <w:lvlJc w:val="right"/>
      <w:pPr>
        <w:ind w:left="5877" w:hanging="180"/>
      </w:pPr>
    </w:lvl>
    <w:lvl w:ilvl="3" w:tplc="0409000F" w:tentative="1">
      <w:start w:val="1"/>
      <w:numFmt w:val="decimal"/>
      <w:lvlText w:val="%4."/>
      <w:lvlJc w:val="left"/>
      <w:pPr>
        <w:ind w:left="6597" w:hanging="360"/>
      </w:pPr>
    </w:lvl>
    <w:lvl w:ilvl="4" w:tplc="04090019" w:tentative="1">
      <w:start w:val="1"/>
      <w:numFmt w:val="lowerLetter"/>
      <w:lvlText w:val="%5."/>
      <w:lvlJc w:val="left"/>
      <w:pPr>
        <w:ind w:left="7317" w:hanging="360"/>
      </w:pPr>
    </w:lvl>
    <w:lvl w:ilvl="5" w:tplc="0409001B" w:tentative="1">
      <w:start w:val="1"/>
      <w:numFmt w:val="lowerRoman"/>
      <w:lvlText w:val="%6."/>
      <w:lvlJc w:val="right"/>
      <w:pPr>
        <w:ind w:left="8037" w:hanging="180"/>
      </w:pPr>
    </w:lvl>
    <w:lvl w:ilvl="6" w:tplc="0409000F" w:tentative="1">
      <w:start w:val="1"/>
      <w:numFmt w:val="decimal"/>
      <w:lvlText w:val="%7."/>
      <w:lvlJc w:val="left"/>
      <w:pPr>
        <w:ind w:left="8757" w:hanging="360"/>
      </w:pPr>
    </w:lvl>
    <w:lvl w:ilvl="7" w:tplc="04090019" w:tentative="1">
      <w:start w:val="1"/>
      <w:numFmt w:val="lowerLetter"/>
      <w:lvlText w:val="%8."/>
      <w:lvlJc w:val="left"/>
      <w:pPr>
        <w:ind w:left="9477" w:hanging="360"/>
      </w:pPr>
    </w:lvl>
    <w:lvl w:ilvl="8" w:tplc="0409001B" w:tentative="1">
      <w:start w:val="1"/>
      <w:numFmt w:val="lowerRoman"/>
      <w:lvlText w:val="%9."/>
      <w:lvlJc w:val="right"/>
      <w:pPr>
        <w:ind w:left="10197" w:hanging="180"/>
      </w:pPr>
    </w:lvl>
  </w:abstractNum>
  <w:abstractNum w:abstractNumId="14" w15:restartNumberingAfterBreak="0">
    <w:nsid w:val="4FBA52CD"/>
    <w:multiLevelType w:val="hybridMultilevel"/>
    <w:tmpl w:val="6A3E4060"/>
    <w:lvl w:ilvl="0" w:tplc="F4ACF92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FB16358"/>
    <w:multiLevelType w:val="hybridMultilevel"/>
    <w:tmpl w:val="ECE48836"/>
    <w:lvl w:ilvl="0" w:tplc="38090017">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62897556"/>
    <w:multiLevelType w:val="multilevel"/>
    <w:tmpl w:val="18000D78"/>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D0DC6"/>
    <w:multiLevelType w:val="hybridMultilevel"/>
    <w:tmpl w:val="DD84D492"/>
    <w:lvl w:ilvl="0" w:tplc="6AD014E4">
      <w:start w:val="1"/>
      <w:numFmt w:val="upperRoman"/>
      <w:lvlText w:val="%1."/>
      <w:lvlJc w:val="left"/>
      <w:pPr>
        <w:tabs>
          <w:tab w:val="num" w:pos="720"/>
        </w:tabs>
        <w:ind w:left="720" w:hanging="360"/>
      </w:pPr>
      <w:rPr>
        <w:rFonts w:hint="default"/>
      </w:rPr>
    </w:lvl>
    <w:lvl w:ilvl="1" w:tplc="E2B26478">
      <w:numFmt w:val="none"/>
      <w:lvlText w:val=""/>
      <w:lvlJc w:val="left"/>
      <w:pPr>
        <w:tabs>
          <w:tab w:val="num" w:pos="360"/>
        </w:tabs>
      </w:pPr>
    </w:lvl>
    <w:lvl w:ilvl="2" w:tplc="EA42AB0E">
      <w:numFmt w:val="none"/>
      <w:lvlText w:val=""/>
      <w:lvlJc w:val="left"/>
      <w:pPr>
        <w:tabs>
          <w:tab w:val="num" w:pos="360"/>
        </w:tabs>
      </w:pPr>
    </w:lvl>
    <w:lvl w:ilvl="3" w:tplc="B2108114">
      <w:numFmt w:val="none"/>
      <w:lvlText w:val=""/>
      <w:lvlJc w:val="left"/>
      <w:pPr>
        <w:tabs>
          <w:tab w:val="num" w:pos="360"/>
        </w:tabs>
      </w:pPr>
    </w:lvl>
    <w:lvl w:ilvl="4" w:tplc="52643C7E">
      <w:numFmt w:val="none"/>
      <w:lvlText w:val=""/>
      <w:lvlJc w:val="left"/>
      <w:pPr>
        <w:tabs>
          <w:tab w:val="num" w:pos="360"/>
        </w:tabs>
      </w:pPr>
    </w:lvl>
    <w:lvl w:ilvl="5" w:tplc="01CE7DAC">
      <w:numFmt w:val="none"/>
      <w:lvlText w:val=""/>
      <w:lvlJc w:val="left"/>
      <w:pPr>
        <w:tabs>
          <w:tab w:val="num" w:pos="360"/>
        </w:tabs>
      </w:pPr>
    </w:lvl>
    <w:lvl w:ilvl="6" w:tplc="909AFFB4">
      <w:numFmt w:val="none"/>
      <w:lvlText w:val=""/>
      <w:lvlJc w:val="left"/>
      <w:pPr>
        <w:tabs>
          <w:tab w:val="num" w:pos="360"/>
        </w:tabs>
      </w:pPr>
    </w:lvl>
    <w:lvl w:ilvl="7" w:tplc="3580CAC4">
      <w:numFmt w:val="none"/>
      <w:lvlText w:val=""/>
      <w:lvlJc w:val="left"/>
      <w:pPr>
        <w:tabs>
          <w:tab w:val="num" w:pos="360"/>
        </w:tabs>
      </w:pPr>
    </w:lvl>
    <w:lvl w:ilvl="8" w:tplc="730E5134">
      <w:numFmt w:val="none"/>
      <w:lvlText w:val=""/>
      <w:lvlJc w:val="left"/>
      <w:pPr>
        <w:tabs>
          <w:tab w:val="num" w:pos="360"/>
        </w:tabs>
      </w:pPr>
    </w:lvl>
  </w:abstractNum>
  <w:abstractNum w:abstractNumId="18" w15:restartNumberingAfterBreak="0">
    <w:nsid w:val="70E605C2"/>
    <w:multiLevelType w:val="multilevel"/>
    <w:tmpl w:val="9AFC331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14BFDBB"/>
    <w:multiLevelType w:val="singleLevel"/>
    <w:tmpl w:val="714BFDBB"/>
    <w:lvl w:ilvl="0">
      <w:start w:val="1"/>
      <w:numFmt w:val="lowerLetter"/>
      <w:suff w:val="space"/>
      <w:lvlText w:val="%1."/>
      <w:lvlJc w:val="left"/>
    </w:lvl>
  </w:abstractNum>
  <w:abstractNum w:abstractNumId="20" w15:restartNumberingAfterBreak="0">
    <w:nsid w:val="72587073"/>
    <w:multiLevelType w:val="hybridMultilevel"/>
    <w:tmpl w:val="92D2EE0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341589282">
    <w:abstractNumId w:val="17"/>
  </w:num>
  <w:num w:numId="2" w16cid:durableId="948194688">
    <w:abstractNumId w:val="10"/>
  </w:num>
  <w:num w:numId="3" w16cid:durableId="150757271">
    <w:abstractNumId w:val="20"/>
  </w:num>
  <w:num w:numId="4" w16cid:durableId="2023701275">
    <w:abstractNumId w:val="6"/>
  </w:num>
  <w:num w:numId="5" w16cid:durableId="754668389">
    <w:abstractNumId w:val="9"/>
  </w:num>
  <w:num w:numId="6" w16cid:durableId="382409644">
    <w:abstractNumId w:val="14"/>
  </w:num>
  <w:num w:numId="7" w16cid:durableId="1192452207">
    <w:abstractNumId w:val="19"/>
  </w:num>
  <w:num w:numId="8" w16cid:durableId="139923600">
    <w:abstractNumId w:val="0"/>
  </w:num>
  <w:num w:numId="9" w16cid:durableId="206376370">
    <w:abstractNumId w:val="2"/>
  </w:num>
  <w:num w:numId="10" w16cid:durableId="316081784">
    <w:abstractNumId w:val="8"/>
  </w:num>
  <w:num w:numId="11" w16cid:durableId="760102666">
    <w:abstractNumId w:val="7"/>
  </w:num>
  <w:num w:numId="12" w16cid:durableId="183590555">
    <w:abstractNumId w:val="13"/>
  </w:num>
  <w:num w:numId="13" w16cid:durableId="714889527">
    <w:abstractNumId w:val="18"/>
  </w:num>
  <w:num w:numId="14" w16cid:durableId="193855856">
    <w:abstractNumId w:val="15"/>
  </w:num>
  <w:num w:numId="15" w16cid:durableId="1154302039">
    <w:abstractNumId w:val="1"/>
  </w:num>
  <w:num w:numId="16" w16cid:durableId="2115050744">
    <w:abstractNumId w:val="5"/>
  </w:num>
  <w:num w:numId="17" w16cid:durableId="326596791">
    <w:abstractNumId w:val="16"/>
  </w:num>
  <w:num w:numId="18" w16cid:durableId="909580634">
    <w:abstractNumId w:val="11"/>
  </w:num>
  <w:num w:numId="19" w16cid:durableId="67965142">
    <w:abstractNumId w:val="12"/>
  </w:num>
  <w:num w:numId="20" w16cid:durableId="1226187696">
    <w:abstractNumId w:val="4"/>
  </w:num>
  <w:num w:numId="21" w16cid:durableId="607542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C2"/>
    <w:rsid w:val="00053DD8"/>
    <w:rsid w:val="0006770B"/>
    <w:rsid w:val="000930A2"/>
    <w:rsid w:val="000E0E8B"/>
    <w:rsid w:val="001052FA"/>
    <w:rsid w:val="001506D7"/>
    <w:rsid w:val="0017786F"/>
    <w:rsid w:val="001B318A"/>
    <w:rsid w:val="00220D0F"/>
    <w:rsid w:val="002372C8"/>
    <w:rsid w:val="00255B6E"/>
    <w:rsid w:val="00264358"/>
    <w:rsid w:val="002A7238"/>
    <w:rsid w:val="002C02AC"/>
    <w:rsid w:val="00346141"/>
    <w:rsid w:val="00351553"/>
    <w:rsid w:val="003D0819"/>
    <w:rsid w:val="004400AF"/>
    <w:rsid w:val="004E13EA"/>
    <w:rsid w:val="004E5F84"/>
    <w:rsid w:val="005014AB"/>
    <w:rsid w:val="00507CF7"/>
    <w:rsid w:val="00523FB6"/>
    <w:rsid w:val="00530D1C"/>
    <w:rsid w:val="00533997"/>
    <w:rsid w:val="005578D8"/>
    <w:rsid w:val="00580881"/>
    <w:rsid w:val="005904AF"/>
    <w:rsid w:val="005932D8"/>
    <w:rsid w:val="006079EA"/>
    <w:rsid w:val="00613A57"/>
    <w:rsid w:val="006176B0"/>
    <w:rsid w:val="00626272"/>
    <w:rsid w:val="00645481"/>
    <w:rsid w:val="00651435"/>
    <w:rsid w:val="00653AE6"/>
    <w:rsid w:val="00654326"/>
    <w:rsid w:val="006A1065"/>
    <w:rsid w:val="006A4795"/>
    <w:rsid w:val="006C3DA5"/>
    <w:rsid w:val="006C6283"/>
    <w:rsid w:val="006C7555"/>
    <w:rsid w:val="007A1356"/>
    <w:rsid w:val="007A5944"/>
    <w:rsid w:val="0081626A"/>
    <w:rsid w:val="008B3038"/>
    <w:rsid w:val="008C256A"/>
    <w:rsid w:val="008E588C"/>
    <w:rsid w:val="008F0477"/>
    <w:rsid w:val="009224BD"/>
    <w:rsid w:val="009A5BA9"/>
    <w:rsid w:val="00A96366"/>
    <w:rsid w:val="00AC0BDB"/>
    <w:rsid w:val="00AC505C"/>
    <w:rsid w:val="00B02F94"/>
    <w:rsid w:val="00BA3C22"/>
    <w:rsid w:val="00BB2340"/>
    <w:rsid w:val="00BC1DC4"/>
    <w:rsid w:val="00BE06FF"/>
    <w:rsid w:val="00BE7E0C"/>
    <w:rsid w:val="00C27BEC"/>
    <w:rsid w:val="00C315BF"/>
    <w:rsid w:val="00C377FB"/>
    <w:rsid w:val="00C57B97"/>
    <w:rsid w:val="00C8345B"/>
    <w:rsid w:val="00C864BD"/>
    <w:rsid w:val="00CA655F"/>
    <w:rsid w:val="00CD31BA"/>
    <w:rsid w:val="00CD3F7F"/>
    <w:rsid w:val="00D10571"/>
    <w:rsid w:val="00D3728E"/>
    <w:rsid w:val="00D51C81"/>
    <w:rsid w:val="00D92EE9"/>
    <w:rsid w:val="00DB42B9"/>
    <w:rsid w:val="00E22315"/>
    <w:rsid w:val="00EA4127"/>
    <w:rsid w:val="00EB36ED"/>
    <w:rsid w:val="00EB58A0"/>
    <w:rsid w:val="00F316CE"/>
    <w:rsid w:val="00F67976"/>
    <w:rsid w:val="00F86CC2"/>
    <w:rsid w:val="00FB2AF0"/>
    <w:rsid w:val="00FB4867"/>
    <w:rsid w:val="00FC4FB4"/>
    <w:rsid w:val="00FE57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51209"/>
  <w15:docId w15:val="{F374FBA1-7BA5-4EF5-9A20-4E74320C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C2"/>
    <w:pPr>
      <w:spacing w:after="0" w:line="240" w:lineRule="auto"/>
    </w:pPr>
    <w:rPr>
      <w:rFonts w:ascii="Times New Roman" w:eastAsia="MS Mincho" w:hAnsi="Times New Roman" w:cs="Times New Roman"/>
      <w:sz w:val="24"/>
      <w:szCs w:val="24"/>
      <w:lang w:val="en-US"/>
    </w:rPr>
  </w:style>
  <w:style w:type="paragraph" w:styleId="Heading1">
    <w:name w:val="heading 1"/>
    <w:basedOn w:val="Normal"/>
    <w:next w:val="Normal"/>
    <w:link w:val="Heading1Char"/>
    <w:qFormat/>
    <w:rsid w:val="00F86CC2"/>
    <w:pPr>
      <w:keepNext/>
      <w:spacing w:before="240" w:after="60"/>
      <w:outlineLvl w:val="0"/>
    </w:pPr>
    <w:rPr>
      <w:rFonts w:ascii="Arial" w:eastAsia="Times New Roman" w:hAnsi="Arial" w:cs="Arial"/>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6CC2"/>
    <w:rPr>
      <w:rFonts w:ascii="Arial" w:eastAsia="Times New Roman" w:hAnsi="Arial" w:cs="Arial"/>
      <w:b/>
      <w:bCs/>
      <w:kern w:val="32"/>
      <w:sz w:val="32"/>
      <w:szCs w:val="32"/>
    </w:rPr>
  </w:style>
  <w:style w:type="paragraph" w:styleId="BodyTextIndent2">
    <w:name w:val="Body Text Indent 2"/>
    <w:basedOn w:val="Normal"/>
    <w:link w:val="BodyTextIndent2Char"/>
    <w:uiPriority w:val="99"/>
    <w:unhideWhenUsed/>
    <w:rsid w:val="00D92EE9"/>
    <w:pPr>
      <w:spacing w:after="120" w:line="480" w:lineRule="auto"/>
      <w:ind w:left="283"/>
    </w:pPr>
    <w:rPr>
      <w:rFonts w:ascii="Calibri" w:eastAsia="Calibri" w:hAnsi="Calibri"/>
      <w:sz w:val="22"/>
      <w:szCs w:val="22"/>
      <w:lang w:val="id-ID"/>
    </w:rPr>
  </w:style>
  <w:style w:type="character" w:customStyle="1" w:styleId="BodyTextIndent2Char">
    <w:name w:val="Body Text Indent 2 Char"/>
    <w:basedOn w:val="DefaultParagraphFont"/>
    <w:link w:val="BodyTextIndent2"/>
    <w:uiPriority w:val="99"/>
    <w:rsid w:val="00D92EE9"/>
    <w:rPr>
      <w:rFonts w:ascii="Calibri" w:eastAsia="Calibri" w:hAnsi="Calibri" w:cs="Times New Roman"/>
    </w:rPr>
  </w:style>
  <w:style w:type="paragraph" w:styleId="BodyText">
    <w:name w:val="Body Text"/>
    <w:basedOn w:val="Normal"/>
    <w:link w:val="BodyTextChar"/>
    <w:uiPriority w:val="99"/>
    <w:unhideWhenUsed/>
    <w:rsid w:val="00BE7E0C"/>
    <w:pPr>
      <w:spacing w:after="120"/>
    </w:pPr>
  </w:style>
  <w:style w:type="character" w:customStyle="1" w:styleId="BodyTextChar">
    <w:name w:val="Body Text Char"/>
    <w:basedOn w:val="DefaultParagraphFont"/>
    <w:link w:val="BodyText"/>
    <w:uiPriority w:val="99"/>
    <w:rsid w:val="00BE7E0C"/>
    <w:rPr>
      <w:rFonts w:ascii="Times New Roman" w:eastAsia="MS Mincho" w:hAnsi="Times New Roman" w:cs="Times New Roman"/>
      <w:sz w:val="24"/>
      <w:szCs w:val="24"/>
      <w:lang w:val="en-US"/>
    </w:rPr>
  </w:style>
  <w:style w:type="paragraph" w:styleId="BalloonText">
    <w:name w:val="Balloon Text"/>
    <w:basedOn w:val="Normal"/>
    <w:link w:val="BalloonTextChar"/>
    <w:uiPriority w:val="99"/>
    <w:semiHidden/>
    <w:unhideWhenUsed/>
    <w:rsid w:val="00BE7E0C"/>
    <w:rPr>
      <w:rFonts w:ascii="Tahoma" w:hAnsi="Tahoma" w:cs="Tahoma"/>
      <w:sz w:val="16"/>
      <w:szCs w:val="16"/>
    </w:rPr>
  </w:style>
  <w:style w:type="character" w:customStyle="1" w:styleId="BalloonTextChar">
    <w:name w:val="Balloon Text Char"/>
    <w:basedOn w:val="DefaultParagraphFont"/>
    <w:link w:val="BalloonText"/>
    <w:uiPriority w:val="99"/>
    <w:semiHidden/>
    <w:rsid w:val="00BE7E0C"/>
    <w:rPr>
      <w:rFonts w:ascii="Tahoma" w:eastAsia="MS Mincho" w:hAnsi="Tahoma" w:cs="Tahoma"/>
      <w:sz w:val="16"/>
      <w:szCs w:val="16"/>
      <w:lang w:val="en-US"/>
    </w:rPr>
  </w:style>
  <w:style w:type="paragraph" w:styleId="BodyTextIndent">
    <w:name w:val="Body Text Indent"/>
    <w:basedOn w:val="Normal"/>
    <w:link w:val="BodyTextIndentChar"/>
    <w:uiPriority w:val="99"/>
    <w:semiHidden/>
    <w:unhideWhenUsed/>
    <w:rsid w:val="00BC1DC4"/>
    <w:pPr>
      <w:spacing w:after="120"/>
      <w:ind w:left="283"/>
    </w:pPr>
  </w:style>
  <w:style w:type="character" w:customStyle="1" w:styleId="BodyTextIndentChar">
    <w:name w:val="Body Text Indent Char"/>
    <w:basedOn w:val="DefaultParagraphFont"/>
    <w:link w:val="BodyTextIndent"/>
    <w:uiPriority w:val="99"/>
    <w:semiHidden/>
    <w:rsid w:val="00BC1DC4"/>
    <w:rPr>
      <w:rFonts w:ascii="Times New Roman" w:eastAsia="MS Mincho" w:hAnsi="Times New Roman" w:cs="Times New Roman"/>
      <w:sz w:val="24"/>
      <w:szCs w:val="24"/>
      <w:lang w:val="en-US"/>
    </w:rPr>
  </w:style>
  <w:style w:type="paragraph" w:customStyle="1" w:styleId="Default">
    <w:name w:val="Default"/>
    <w:rsid w:val="00CD3F7F"/>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Header">
    <w:name w:val="header"/>
    <w:basedOn w:val="Normal"/>
    <w:link w:val="HeaderChar"/>
    <w:uiPriority w:val="99"/>
    <w:unhideWhenUsed/>
    <w:rsid w:val="008F0477"/>
    <w:pPr>
      <w:tabs>
        <w:tab w:val="center" w:pos="4680"/>
        <w:tab w:val="right" w:pos="9360"/>
      </w:tabs>
    </w:pPr>
  </w:style>
  <w:style w:type="character" w:customStyle="1" w:styleId="HeaderChar">
    <w:name w:val="Header Char"/>
    <w:basedOn w:val="DefaultParagraphFont"/>
    <w:link w:val="Header"/>
    <w:uiPriority w:val="99"/>
    <w:rsid w:val="008F0477"/>
    <w:rPr>
      <w:rFonts w:ascii="Times New Roman" w:eastAsia="MS Mincho" w:hAnsi="Times New Roman" w:cs="Times New Roman"/>
      <w:sz w:val="24"/>
      <w:szCs w:val="24"/>
      <w:lang w:val="en-US"/>
    </w:rPr>
  </w:style>
  <w:style w:type="paragraph" w:styleId="Footer">
    <w:name w:val="footer"/>
    <w:basedOn w:val="Normal"/>
    <w:link w:val="FooterChar"/>
    <w:uiPriority w:val="99"/>
    <w:unhideWhenUsed/>
    <w:rsid w:val="008F0477"/>
    <w:pPr>
      <w:tabs>
        <w:tab w:val="center" w:pos="4680"/>
        <w:tab w:val="right" w:pos="9360"/>
      </w:tabs>
    </w:pPr>
  </w:style>
  <w:style w:type="character" w:customStyle="1" w:styleId="FooterChar">
    <w:name w:val="Footer Char"/>
    <w:basedOn w:val="DefaultParagraphFont"/>
    <w:link w:val="Footer"/>
    <w:uiPriority w:val="99"/>
    <w:rsid w:val="008F0477"/>
    <w:rPr>
      <w:rFonts w:ascii="Times New Roman" w:eastAsia="MS Mincho" w:hAnsi="Times New Roman" w:cs="Times New Roman"/>
      <w:sz w:val="24"/>
      <w:szCs w:val="24"/>
      <w:lang w:val="en-US"/>
    </w:rPr>
  </w:style>
  <w:style w:type="character" w:customStyle="1" w:styleId="fontstyle01">
    <w:name w:val="fontstyle01"/>
    <w:rsid w:val="00E22315"/>
    <w:rPr>
      <w:rFonts w:ascii="Times New Roman" w:hAnsi="Times New Roman" w:cs="Times New Roman" w:hint="default"/>
      <w:b w:val="0"/>
      <w:bCs w:val="0"/>
      <w:i w:val="0"/>
      <w:iCs w:val="0"/>
      <w:color w:val="363435"/>
      <w:sz w:val="24"/>
      <w:szCs w:val="24"/>
    </w:rPr>
  </w:style>
  <w:style w:type="character" w:customStyle="1" w:styleId="fontstyle21">
    <w:name w:val="fontstyle21"/>
    <w:rsid w:val="00E22315"/>
    <w:rPr>
      <w:rFonts w:ascii="Times New Roman" w:hAnsi="Times New Roman" w:cs="Times New Roman" w:hint="default"/>
      <w:b w:val="0"/>
      <w:bCs w:val="0"/>
      <w:i/>
      <w:iCs/>
      <w:color w:val="363435"/>
      <w:sz w:val="24"/>
      <w:szCs w:val="24"/>
    </w:rPr>
  </w:style>
  <w:style w:type="paragraph" w:styleId="HTMLPreformatted">
    <w:name w:val="HTML Preformatted"/>
    <w:basedOn w:val="Normal"/>
    <w:link w:val="HTMLPreformattedChar"/>
    <w:uiPriority w:val="99"/>
    <w:unhideWhenUsed/>
    <w:rsid w:val="00E22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22315"/>
    <w:rPr>
      <w:rFonts w:ascii="Courier New" w:eastAsia="Times New Roman" w:hAnsi="Courier New" w:cs="Courier New"/>
      <w:sz w:val="20"/>
      <w:szCs w:val="20"/>
      <w:lang w:val="en-US" w:eastAsia="id-ID"/>
    </w:rPr>
  </w:style>
  <w:style w:type="character" w:customStyle="1" w:styleId="s1">
    <w:name w:val="s1"/>
    <w:rsid w:val="00E22315"/>
  </w:style>
  <w:style w:type="paragraph" w:styleId="ListParagraph">
    <w:name w:val="List Paragraph"/>
    <w:aliases w:val="Body of text,List Paragraph1,Medium Grid 1 - Accent 21,Body of text+1,Body of text+2,Body of text+3,List Paragraph11,normal,Normal1,Normal11,Paragraph 1,Colorful List - Accent 11,Body of textCxSp,kepala 1,KEPALA 3,Title Proposal"/>
    <w:basedOn w:val="Normal"/>
    <w:link w:val="ListParagraphChar"/>
    <w:uiPriority w:val="34"/>
    <w:qFormat/>
    <w:rsid w:val="006079EA"/>
    <w:pPr>
      <w:ind w:left="720"/>
      <w:contextualSpacing/>
    </w:pPr>
    <w:rPr>
      <w:rFonts w:eastAsia="Times New Roman"/>
      <w:lang w:eastAsia="id-ID"/>
    </w:rPr>
  </w:style>
  <w:style w:type="paragraph" w:styleId="Title">
    <w:name w:val="Title"/>
    <w:basedOn w:val="Normal"/>
    <w:next w:val="Normal"/>
    <w:link w:val="TitleChar"/>
    <w:qFormat/>
    <w:rsid w:val="00F67976"/>
    <w:pPr>
      <w:keepNext/>
      <w:keepLines/>
      <w:spacing w:before="480" w:after="120"/>
    </w:pPr>
    <w:rPr>
      <w:rFonts w:eastAsia="Times New Roman"/>
      <w:b/>
      <w:sz w:val="72"/>
      <w:szCs w:val="72"/>
      <w:lang w:eastAsia="id-ID"/>
    </w:rPr>
  </w:style>
  <w:style w:type="character" w:customStyle="1" w:styleId="TitleChar">
    <w:name w:val="Title Char"/>
    <w:basedOn w:val="DefaultParagraphFont"/>
    <w:link w:val="Title"/>
    <w:rsid w:val="00F67976"/>
    <w:rPr>
      <w:rFonts w:ascii="Times New Roman" w:eastAsia="Times New Roman" w:hAnsi="Times New Roman" w:cs="Times New Roman"/>
      <w:b/>
      <w:sz w:val="72"/>
      <w:szCs w:val="72"/>
      <w:lang w:val="en-US" w:eastAsia="id-ID"/>
    </w:rPr>
  </w:style>
  <w:style w:type="table" w:styleId="TableGrid">
    <w:name w:val="Table Grid"/>
    <w:basedOn w:val="TableNormal"/>
    <w:uiPriority w:val="59"/>
    <w:rsid w:val="00053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588C"/>
    <w:rPr>
      <w:color w:val="0000FF" w:themeColor="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Footnote Text Char Char Char Char"/>
    <w:basedOn w:val="Normal"/>
    <w:link w:val="FootnoteTextChar"/>
    <w:unhideWhenUsed/>
    <w:rsid w:val="0081626A"/>
    <w:rPr>
      <w:rFonts w:ascii="Calibri" w:eastAsia="Times New Roman" w:hAnsi="Calibri"/>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basedOn w:val="DefaultParagraphFont"/>
    <w:link w:val="FootnoteText"/>
    <w:rsid w:val="0081626A"/>
    <w:rPr>
      <w:rFonts w:ascii="Calibri" w:eastAsia="Times New Roman" w:hAnsi="Calibri" w:cs="Times New Roman"/>
      <w:sz w:val="20"/>
      <w:szCs w:val="20"/>
      <w:lang w:val="en-US"/>
    </w:rPr>
  </w:style>
  <w:style w:type="character" w:styleId="FootnoteReference">
    <w:name w:val="footnote reference"/>
    <w:basedOn w:val="DefaultParagraphFont"/>
    <w:uiPriority w:val="99"/>
    <w:rsid w:val="0081626A"/>
    <w:rPr>
      <w:rFonts w:cs="Times New Roman"/>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normal Char,Normal1 Char,Normal11 Char,Paragraph 1 Char,Body of textCxSp Char"/>
    <w:link w:val="ListParagraph"/>
    <w:uiPriority w:val="34"/>
    <w:qFormat/>
    <w:locked/>
    <w:rsid w:val="0081626A"/>
    <w:rPr>
      <w:rFonts w:ascii="Times New Roman" w:eastAsia="Times New Roman" w:hAnsi="Times New Roman" w:cs="Times New Roman"/>
      <w:sz w:val="24"/>
      <w:szCs w:val="24"/>
      <w:lang w:val="en-US" w:eastAsia="id-ID"/>
    </w:rPr>
  </w:style>
  <w:style w:type="paragraph" w:styleId="NormalWeb">
    <w:name w:val="Normal (Web)"/>
    <w:basedOn w:val="Normal"/>
    <w:uiPriority w:val="99"/>
    <w:unhideWhenUsed/>
    <w:rsid w:val="0081626A"/>
    <w:pPr>
      <w:spacing w:before="100" w:beforeAutospacing="1" w:after="100" w:afterAutospacing="1"/>
    </w:pPr>
    <w:rPr>
      <w:rFonts w:eastAsia="Times New Roman"/>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rek.dgip.go.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dki-indonesia.dgip.go.i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boks.katadata.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6AF1-5811-403B-9F1B-C6C16A91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3414</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Reviewer  Jurnal</cp:lastModifiedBy>
  <cp:revision>2</cp:revision>
  <cp:lastPrinted>2022-12-19T04:55:00Z</cp:lastPrinted>
  <dcterms:created xsi:type="dcterms:W3CDTF">2024-12-13T07:39:00Z</dcterms:created>
  <dcterms:modified xsi:type="dcterms:W3CDTF">2024-12-13T07:39:00Z</dcterms:modified>
</cp:coreProperties>
</file>